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3BDF" w14:textId="771D7684" w:rsidR="003F0AA6" w:rsidRPr="00527254" w:rsidRDefault="003F0AA6" w:rsidP="003F0AA6">
      <w:pPr>
        <w:rPr>
          <w:rFonts w:ascii="Gotham Narrow Book" w:hAnsi="Gotham Narrow Book"/>
          <w:b/>
          <w:sz w:val="24"/>
          <w:szCs w:val="24"/>
        </w:rPr>
      </w:pPr>
      <w:r w:rsidRPr="00527254">
        <w:rPr>
          <w:rFonts w:ascii="Gotham Narrow Book" w:hAnsi="Gotham Narrow Book"/>
          <w:b/>
          <w:sz w:val="24"/>
          <w:szCs w:val="24"/>
        </w:rPr>
        <w:t xml:space="preserve">Yale Repertory Theatre </w:t>
      </w:r>
      <w:r w:rsidR="00DA148D">
        <w:rPr>
          <w:rFonts w:ascii="Gotham Narrow Book" w:hAnsi="Gotham Narrow Book"/>
          <w:b/>
          <w:sz w:val="24"/>
          <w:szCs w:val="24"/>
        </w:rPr>
        <w:t>Box Office assistant</w:t>
      </w:r>
      <w:r w:rsidRPr="00527254">
        <w:rPr>
          <w:rFonts w:ascii="Gotham Narrow Book" w:hAnsi="Gotham Narrow Book"/>
          <w:b/>
          <w:sz w:val="24"/>
          <w:szCs w:val="24"/>
        </w:rPr>
        <w:t xml:space="preserve"> Job Description</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00"/>
        <w:gridCol w:w="7560"/>
      </w:tblGrid>
      <w:tr w:rsidR="003F0AA6" w:rsidRPr="00527254" w14:paraId="363B0446" w14:textId="77777777" w:rsidTr="007F4391">
        <w:trPr>
          <w:tblCellSpacing w:w="7" w:type="dxa"/>
        </w:trPr>
        <w:tc>
          <w:tcPr>
            <w:tcW w:w="0" w:type="auto"/>
            <w:gridSpan w:val="2"/>
            <w:vAlign w:val="center"/>
            <w:hideMark/>
          </w:tcPr>
          <w:p w14:paraId="5BFA8E89" w14:textId="77777777" w:rsidR="003F0AA6" w:rsidRPr="00527254" w:rsidRDefault="002166F9" w:rsidP="003F0AA6">
            <w:pPr>
              <w:spacing w:after="0" w:line="240" w:lineRule="auto"/>
              <w:rPr>
                <w:rFonts w:ascii="Gotham Narrow Book" w:eastAsia="Times New Roman" w:hAnsi="Gotham Narrow Book" w:cs="Times New Roman"/>
              </w:rPr>
            </w:pPr>
            <w:r w:rsidRPr="00527254">
              <w:rPr>
                <w:rFonts w:ascii="Gotham Narrow Book" w:hAnsi="Gotham Narrow Book"/>
                <w:noProof/>
              </w:rPr>
              <w:drawing>
                <wp:anchor distT="0" distB="0" distL="114300" distR="114300" simplePos="0" relativeHeight="251658240" behindDoc="0" locked="0" layoutInCell="1" allowOverlap="1" wp14:anchorId="15BA8345" wp14:editId="2F4A98DA">
                  <wp:simplePos x="0" y="0"/>
                  <wp:positionH relativeFrom="column">
                    <wp:posOffset>4898390</wp:posOffset>
                  </wp:positionH>
                  <wp:positionV relativeFrom="paragraph">
                    <wp:posOffset>-854075</wp:posOffset>
                  </wp:positionV>
                  <wp:extent cx="1468120" cy="1468120"/>
                  <wp:effectExtent l="133350" t="133350" r="132080" b="132080"/>
                  <wp:wrapNone/>
                  <wp:docPr id="1" name="Picture 1" descr="Image result for yale r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ale re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86480">
                            <a:off x="0" y="0"/>
                            <a:ext cx="1468120" cy="1468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0AA6" w:rsidRPr="00527254" w14:paraId="09BAE3EB" w14:textId="77777777" w:rsidTr="007F4391">
        <w:trPr>
          <w:tblCellSpacing w:w="7" w:type="dxa"/>
        </w:trPr>
        <w:tc>
          <w:tcPr>
            <w:tcW w:w="0" w:type="auto"/>
            <w:vAlign w:val="center"/>
            <w:hideMark/>
          </w:tcPr>
          <w:p w14:paraId="111FB77E" w14:textId="77777777" w:rsidR="003F0AA6" w:rsidRPr="00527254" w:rsidRDefault="003F0AA6"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Employer</w:t>
            </w:r>
          </w:p>
        </w:tc>
        <w:tc>
          <w:tcPr>
            <w:tcW w:w="0" w:type="auto"/>
            <w:vAlign w:val="center"/>
            <w:hideMark/>
          </w:tcPr>
          <w:p w14:paraId="08CF09E2" w14:textId="77777777" w:rsidR="003F0AA6" w:rsidRPr="00527254" w:rsidRDefault="00A731AD" w:rsidP="00A731AD">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Yale University</w:t>
            </w:r>
          </w:p>
        </w:tc>
      </w:tr>
      <w:tr w:rsidR="00527254" w:rsidRPr="00527254" w14:paraId="1582D096" w14:textId="77777777" w:rsidTr="007F4391">
        <w:trPr>
          <w:tblCellSpacing w:w="7" w:type="dxa"/>
        </w:trPr>
        <w:tc>
          <w:tcPr>
            <w:tcW w:w="0" w:type="auto"/>
            <w:vAlign w:val="center"/>
            <w:hideMark/>
          </w:tcPr>
          <w:p w14:paraId="61C6666A"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Category</w:t>
            </w:r>
          </w:p>
        </w:tc>
        <w:tc>
          <w:tcPr>
            <w:tcW w:w="0" w:type="auto"/>
            <w:vAlign w:val="center"/>
            <w:hideMark/>
          </w:tcPr>
          <w:p w14:paraId="1353EB9E"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rPr>
              <w:t>Customer Service</w:t>
            </w:r>
          </w:p>
        </w:tc>
      </w:tr>
      <w:tr w:rsidR="00527254" w:rsidRPr="00527254" w14:paraId="6CBBD831" w14:textId="77777777" w:rsidTr="007F4391">
        <w:trPr>
          <w:tblCellSpacing w:w="7" w:type="dxa"/>
        </w:trPr>
        <w:tc>
          <w:tcPr>
            <w:tcW w:w="0" w:type="auto"/>
            <w:vAlign w:val="center"/>
            <w:hideMark/>
          </w:tcPr>
          <w:p w14:paraId="5688C935" w14:textId="77777777" w:rsidR="00527254" w:rsidRPr="00527254" w:rsidRDefault="00C341C5"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b/>
                <w:bCs/>
              </w:rPr>
              <w:t>Job Level</w:t>
            </w:r>
          </w:p>
        </w:tc>
        <w:tc>
          <w:tcPr>
            <w:tcW w:w="0" w:type="auto"/>
            <w:vAlign w:val="center"/>
            <w:hideMark/>
          </w:tcPr>
          <w:p w14:paraId="589BD15E" w14:textId="77777777" w:rsidR="00527254" w:rsidRPr="00527254" w:rsidRDefault="00C341C5" w:rsidP="00BC0858">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Casual Employee</w:t>
            </w:r>
          </w:p>
        </w:tc>
      </w:tr>
      <w:tr w:rsidR="00527254" w:rsidRPr="00527254" w14:paraId="67F6E761" w14:textId="77777777" w:rsidTr="007F4391">
        <w:trPr>
          <w:tblCellSpacing w:w="7" w:type="dxa"/>
        </w:trPr>
        <w:tc>
          <w:tcPr>
            <w:tcW w:w="0" w:type="auto"/>
            <w:vAlign w:val="center"/>
            <w:hideMark/>
          </w:tcPr>
          <w:p w14:paraId="7D61AFDB"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Job Description</w:t>
            </w:r>
          </w:p>
        </w:tc>
        <w:tc>
          <w:tcPr>
            <w:tcW w:w="0" w:type="auto"/>
            <w:vAlign w:val="center"/>
            <w:hideMark/>
          </w:tcPr>
          <w:p w14:paraId="1C2F6F53" w14:textId="77777777" w:rsidR="00DA148D" w:rsidRDefault="00DA148D" w:rsidP="007F4391">
            <w:pPr>
              <w:spacing w:after="0" w:line="240" w:lineRule="auto"/>
              <w:rPr>
                <w:rFonts w:ascii="Gotham Narrow Book" w:eastAsia="Times New Roman" w:hAnsi="Gotham Narrow Book" w:cs="Times New Roman"/>
              </w:rPr>
            </w:pPr>
          </w:p>
          <w:p w14:paraId="29BA6159" w14:textId="77777777" w:rsidR="00DA148D" w:rsidRDefault="00DA148D" w:rsidP="007F4391">
            <w:pPr>
              <w:spacing w:after="0" w:line="240" w:lineRule="auto"/>
              <w:rPr>
                <w:rFonts w:ascii="Gotham Narrow Book" w:eastAsia="Times New Roman" w:hAnsi="Gotham Narrow Book" w:cs="Times New Roman"/>
              </w:rPr>
            </w:pPr>
          </w:p>
          <w:p w14:paraId="7AA1BCB2" w14:textId="62CE91C0" w:rsidR="00DA148D"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rPr>
              <w:t xml:space="preserve">Yale Repertory Theatre is a leading professional American theater in residence at the David Geffen School of Drama at Yale dedicated to the production of new plays and bold interpretations of classics that make immediate connections to contemporary audiences. Yale Rep is now hiring for </w:t>
            </w:r>
            <w:r w:rsidR="00DA148D">
              <w:rPr>
                <w:rFonts w:ascii="Gotham Narrow Book" w:eastAsia="Times New Roman" w:hAnsi="Gotham Narrow Book" w:cs="Times New Roman"/>
              </w:rPr>
              <w:t>a part time position in its box office.</w:t>
            </w:r>
          </w:p>
          <w:p w14:paraId="27A45FAB" w14:textId="0E99F0A6" w:rsidR="00527254" w:rsidRPr="00527254" w:rsidRDefault="00527254" w:rsidP="000F3038">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rPr>
              <w:t xml:space="preserve">Responsibilities include </w:t>
            </w:r>
            <w:r w:rsidR="00DA148D">
              <w:rPr>
                <w:rFonts w:ascii="Gotham Narrow Book" w:eastAsia="Times New Roman" w:hAnsi="Gotham Narrow Book" w:cs="Times New Roman"/>
              </w:rPr>
              <w:t>customer service</w:t>
            </w:r>
            <w:r w:rsidRPr="00527254">
              <w:rPr>
                <w:rFonts w:ascii="Gotham Narrow Book" w:eastAsia="Times New Roman" w:hAnsi="Gotham Narrow Book" w:cs="Times New Roman"/>
              </w:rPr>
              <w:t xml:space="preserve">, ticket </w:t>
            </w:r>
            <w:r w:rsidR="00DA148D">
              <w:rPr>
                <w:rFonts w:ascii="Gotham Narrow Book" w:eastAsia="Times New Roman" w:hAnsi="Gotham Narrow Book" w:cs="Times New Roman"/>
              </w:rPr>
              <w:t>sales</w:t>
            </w:r>
            <w:r w:rsidRPr="00527254">
              <w:rPr>
                <w:rFonts w:ascii="Gotham Narrow Book" w:eastAsia="Times New Roman" w:hAnsi="Gotham Narrow Book" w:cs="Times New Roman"/>
              </w:rPr>
              <w:t xml:space="preserve">, </w:t>
            </w:r>
            <w:r w:rsidR="00DA148D">
              <w:rPr>
                <w:rFonts w:ascii="Gotham Narrow Book" w:eastAsia="Times New Roman" w:hAnsi="Gotham Narrow Book" w:cs="Times New Roman"/>
              </w:rPr>
              <w:t xml:space="preserve">clerical and administrative support and </w:t>
            </w:r>
            <w:r w:rsidR="00DA148D" w:rsidRPr="00527254">
              <w:rPr>
                <w:rFonts w:ascii="Gotham Narrow Book" w:eastAsia="Times New Roman" w:hAnsi="Gotham Narrow Book" w:cs="Times New Roman"/>
              </w:rPr>
              <w:t xml:space="preserve">other duties as assigned by the Director of Audience Services. </w:t>
            </w:r>
            <w:r w:rsidR="00DA148D">
              <w:rPr>
                <w:rFonts w:ascii="Gotham Narrow Book" w:eastAsia="Times New Roman" w:hAnsi="Gotham Narrow Book" w:cs="Times New Roman"/>
              </w:rPr>
              <w:t xml:space="preserve"> This position works from September through the end of May each year.</w:t>
            </w:r>
            <w:r w:rsidR="000F3038">
              <w:rPr>
                <w:rFonts w:ascii="Gotham Narrow Book" w:eastAsia="Times New Roman" w:hAnsi="Gotham Narrow Book" w:cs="Times New Roman"/>
              </w:rPr>
              <w:t xml:space="preserve"> </w:t>
            </w:r>
            <w:r w:rsidRPr="00527254">
              <w:rPr>
                <w:rFonts w:ascii="Gotham Narrow Book" w:eastAsia="Times New Roman" w:hAnsi="Gotham Narrow Book" w:cs="Times New Roman"/>
              </w:rPr>
              <w:t>Staff members are also offered complimentary tickets to see each show and are encouraged to do so. For show calendars and more information about the upcoming season, visit www.yalerep.org.</w:t>
            </w:r>
          </w:p>
        </w:tc>
      </w:tr>
      <w:tr w:rsidR="00527254" w:rsidRPr="00527254" w14:paraId="158D8344" w14:textId="77777777" w:rsidTr="007F4391">
        <w:trPr>
          <w:tblCellSpacing w:w="7" w:type="dxa"/>
        </w:trPr>
        <w:tc>
          <w:tcPr>
            <w:tcW w:w="0" w:type="auto"/>
            <w:vAlign w:val="center"/>
            <w:hideMark/>
          </w:tcPr>
          <w:p w14:paraId="0617604A"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Job Requirements</w:t>
            </w:r>
          </w:p>
        </w:tc>
        <w:tc>
          <w:tcPr>
            <w:tcW w:w="0" w:type="auto"/>
            <w:vAlign w:val="center"/>
            <w:hideMark/>
          </w:tcPr>
          <w:p w14:paraId="49D5A783" w14:textId="77777777" w:rsidR="00527254" w:rsidRPr="00527254" w:rsidRDefault="00527254" w:rsidP="00D1266E">
            <w:pPr>
              <w:spacing w:line="240" w:lineRule="auto"/>
              <w:contextualSpacing/>
              <w:rPr>
                <w:rFonts w:ascii="Gotham Narrow Book" w:eastAsia="Times New Roman" w:hAnsi="Gotham Narrow Book" w:cs="Times New Roman"/>
              </w:rPr>
            </w:pPr>
          </w:p>
          <w:p w14:paraId="18E9D694" w14:textId="5C59050E" w:rsidR="000F3038" w:rsidRPr="000F3038" w:rsidRDefault="00527254" w:rsidP="000F3038">
            <w:pPr>
              <w:spacing w:after="0" w:line="240" w:lineRule="auto"/>
              <w:contextualSpacing/>
              <w:rPr>
                <w:rFonts w:ascii="Gotham Narrow Book" w:eastAsia="Times New Roman" w:hAnsi="Gotham Narrow Book" w:cs="Times New Roman"/>
              </w:rPr>
            </w:pPr>
            <w:r w:rsidRPr="00527254">
              <w:rPr>
                <w:rFonts w:ascii="Gotham Narrow Book" w:eastAsia="Times New Roman" w:hAnsi="Gotham Narrow Book" w:cs="Times New Roman"/>
              </w:rPr>
              <w:t xml:space="preserve">To be considered for this position candidates must meet the following criteria: </w:t>
            </w:r>
            <w:r w:rsidR="000F3038" w:rsidRPr="000F3038">
              <w:rPr>
                <w:rFonts w:ascii="Gotham Narrow Book" w:eastAsia="Times New Roman" w:hAnsi="Gotham Narrow Book" w:cs="Times New Roman"/>
              </w:rPr>
              <w:t>1.</w:t>
            </w:r>
            <w:r w:rsidR="000F3038">
              <w:rPr>
                <w:rFonts w:ascii="Gotham Narrow Book" w:eastAsia="Times New Roman" w:hAnsi="Gotham Narrow Book" w:cs="Times New Roman"/>
              </w:rPr>
              <w:t xml:space="preserve"> </w:t>
            </w:r>
            <w:r w:rsidR="000F3038" w:rsidRPr="000F3038">
              <w:rPr>
                <w:rFonts w:ascii="Gotham Narrow Book" w:eastAsia="Times New Roman" w:hAnsi="Gotham Narrow Book" w:cs="Times New Roman"/>
              </w:rPr>
              <w:t>Demonstrated knowledge of theater and sales.</w:t>
            </w:r>
          </w:p>
          <w:p w14:paraId="5DD9B6EB" w14:textId="2F3F5335" w:rsidR="000F3038" w:rsidRPr="000F3038" w:rsidRDefault="000F3038" w:rsidP="000F3038">
            <w:pPr>
              <w:spacing w:after="0" w:line="240" w:lineRule="auto"/>
              <w:contextualSpacing/>
              <w:rPr>
                <w:rFonts w:ascii="Gotham Narrow Book" w:eastAsia="Times New Roman" w:hAnsi="Gotham Narrow Book" w:cs="Times New Roman"/>
              </w:rPr>
            </w:pPr>
            <w:r w:rsidRPr="000F3038">
              <w:rPr>
                <w:rFonts w:ascii="Gotham Narrow Book" w:eastAsia="Times New Roman" w:hAnsi="Gotham Narrow Book" w:cs="Times New Roman"/>
              </w:rPr>
              <w:t>2.</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Strongly demonstrated oral communication, problem solving, and customer service skills.  Team player with strong and demonstrated ability to work with and/or serve a large number of patrons, staff, students, and professionals representing a wide diversity of personalities.</w:t>
            </w:r>
          </w:p>
          <w:p w14:paraId="044B3655" w14:textId="4DAB354C" w:rsidR="000F3038" w:rsidRPr="000F3038" w:rsidRDefault="000F3038" w:rsidP="000F3038">
            <w:pPr>
              <w:spacing w:after="0" w:line="240" w:lineRule="auto"/>
              <w:contextualSpacing/>
              <w:rPr>
                <w:rFonts w:ascii="Gotham Narrow Book" w:eastAsia="Times New Roman" w:hAnsi="Gotham Narrow Book" w:cs="Times New Roman"/>
              </w:rPr>
            </w:pPr>
            <w:r w:rsidRPr="000F3038">
              <w:rPr>
                <w:rFonts w:ascii="Gotham Narrow Book" w:eastAsia="Times New Roman" w:hAnsi="Gotham Narrow Book" w:cs="Times New Roman"/>
              </w:rPr>
              <w:t>3.</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Strongly demonstrated commitment to customer service.</w:t>
            </w:r>
          </w:p>
          <w:p w14:paraId="6A22C7E2" w14:textId="1EC999A2" w:rsidR="000F3038" w:rsidRPr="000F3038" w:rsidRDefault="000F3038" w:rsidP="000F3038">
            <w:pPr>
              <w:spacing w:after="0" w:line="240" w:lineRule="auto"/>
              <w:contextualSpacing/>
              <w:rPr>
                <w:rFonts w:ascii="Gotham Narrow Book" w:eastAsia="Times New Roman" w:hAnsi="Gotham Narrow Book" w:cs="Times New Roman"/>
              </w:rPr>
            </w:pPr>
            <w:r w:rsidRPr="000F3038">
              <w:rPr>
                <w:rFonts w:ascii="Gotham Narrow Book" w:eastAsia="Times New Roman" w:hAnsi="Gotham Narrow Book" w:cs="Times New Roman"/>
              </w:rPr>
              <w:t>4.</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Demonstrated proficiency with computerized sales system and cash handling.</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5.</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Ability to function calmly, effectively and flexibly in a pressured customer sales/service environment.  Ability to remain focused with frequent interruptions. Ability to work on and prioritize a wide variety of tasks simultaneously, meet deadlines and follow schedules.</w:t>
            </w:r>
          </w:p>
          <w:p w14:paraId="24882203" w14:textId="567BFCEF" w:rsidR="00527254" w:rsidRPr="00527254" w:rsidRDefault="000F3038" w:rsidP="000F3038">
            <w:pPr>
              <w:spacing w:after="0" w:line="240" w:lineRule="auto"/>
              <w:contextualSpacing/>
              <w:rPr>
                <w:rFonts w:ascii="Gotham Narrow Book" w:eastAsia="Times New Roman" w:hAnsi="Gotham Narrow Book" w:cs="Times New Roman"/>
              </w:rPr>
            </w:pPr>
            <w:r w:rsidRPr="000F3038">
              <w:rPr>
                <w:rFonts w:ascii="Gotham Narrow Book" w:eastAsia="Times New Roman" w:hAnsi="Gotham Narrow Book" w:cs="Times New Roman"/>
              </w:rPr>
              <w:t>6.</w:t>
            </w:r>
            <w:r>
              <w:rPr>
                <w:rFonts w:ascii="Gotham Narrow Book" w:eastAsia="Times New Roman" w:hAnsi="Gotham Narrow Book" w:cs="Times New Roman"/>
              </w:rPr>
              <w:t xml:space="preserve"> </w:t>
            </w:r>
            <w:r w:rsidRPr="000F3038">
              <w:rPr>
                <w:rFonts w:ascii="Gotham Narrow Book" w:eastAsia="Times New Roman" w:hAnsi="Gotham Narrow Book" w:cs="Times New Roman"/>
              </w:rPr>
              <w:t>Ability to work day, night and weekend shifts (Saturdays).</w:t>
            </w:r>
          </w:p>
        </w:tc>
      </w:tr>
      <w:tr w:rsidR="00527254" w:rsidRPr="00527254" w14:paraId="42EAF7A7" w14:textId="77777777" w:rsidTr="007F4391">
        <w:trPr>
          <w:tblCellSpacing w:w="7" w:type="dxa"/>
        </w:trPr>
        <w:tc>
          <w:tcPr>
            <w:tcW w:w="0" w:type="auto"/>
            <w:vAlign w:val="center"/>
            <w:hideMark/>
          </w:tcPr>
          <w:p w14:paraId="08A04DCF" w14:textId="619830B6" w:rsidR="00527254" w:rsidRDefault="00D1266E" w:rsidP="007F4391">
            <w:pPr>
              <w:spacing w:after="0" w:line="240" w:lineRule="auto"/>
              <w:rPr>
                <w:rFonts w:ascii="Gotham Narrow Book" w:eastAsia="Times New Roman" w:hAnsi="Gotham Narrow Book" w:cs="Times New Roman"/>
                <w:b/>
                <w:bCs/>
              </w:rPr>
            </w:pPr>
            <w:r>
              <w:rPr>
                <w:rFonts w:ascii="Gotham Narrow Book" w:eastAsia="Times New Roman" w:hAnsi="Gotham Narrow Book" w:cs="Times New Roman"/>
                <w:b/>
                <w:bCs/>
              </w:rPr>
              <w:t>Hours</w:t>
            </w:r>
          </w:p>
          <w:p w14:paraId="08D5C54F" w14:textId="7316BCD8" w:rsidR="00A731AD" w:rsidRPr="00527254" w:rsidRDefault="00A731AD" w:rsidP="007F4391">
            <w:pPr>
              <w:spacing w:after="0" w:line="240" w:lineRule="auto"/>
              <w:rPr>
                <w:rFonts w:ascii="Gotham Narrow Book" w:eastAsia="Times New Roman" w:hAnsi="Gotham Narrow Book" w:cs="Times New Roman"/>
              </w:rPr>
            </w:pPr>
          </w:p>
        </w:tc>
        <w:tc>
          <w:tcPr>
            <w:tcW w:w="0" w:type="auto"/>
            <w:vAlign w:val="center"/>
            <w:hideMark/>
          </w:tcPr>
          <w:p w14:paraId="62D9F11A" w14:textId="77777777" w:rsidR="00A731AD" w:rsidRDefault="00A731AD" w:rsidP="00D1266E">
            <w:pPr>
              <w:spacing w:line="240" w:lineRule="auto"/>
              <w:contextualSpacing/>
              <w:rPr>
                <w:rFonts w:ascii="Gotham Narrow Book" w:eastAsia="Times New Roman" w:hAnsi="Gotham Narrow Book" w:cs="Times New Roman"/>
              </w:rPr>
            </w:pPr>
          </w:p>
          <w:p w14:paraId="5E03629D" w14:textId="59A7871A" w:rsidR="00527254" w:rsidRPr="00A731AD" w:rsidRDefault="00527254" w:rsidP="00D1266E">
            <w:pPr>
              <w:spacing w:line="240" w:lineRule="auto"/>
              <w:contextualSpacing/>
              <w:rPr>
                <w:rFonts w:ascii="Gotham Narrow Book" w:eastAsia="Times New Roman" w:hAnsi="Gotham Narrow Book" w:cs="Times New Roman"/>
              </w:rPr>
            </w:pPr>
            <w:r w:rsidRPr="00527254">
              <w:rPr>
                <w:rFonts w:ascii="Gotham Narrow Book" w:eastAsia="Times New Roman" w:hAnsi="Gotham Narrow Book" w:cs="Times New Roman"/>
              </w:rPr>
              <w:t>15.0</w:t>
            </w:r>
            <w:r w:rsidR="00923F1A">
              <w:rPr>
                <w:rFonts w:ascii="Gotham Narrow Book" w:eastAsia="Times New Roman" w:hAnsi="Gotham Narrow Book" w:cs="Times New Roman"/>
              </w:rPr>
              <w:t xml:space="preserve"> – 18.0</w:t>
            </w:r>
            <w:r w:rsidRPr="00527254">
              <w:rPr>
                <w:rFonts w:ascii="Gotham Narrow Book" w:eastAsia="Times New Roman" w:hAnsi="Gotham Narrow Book" w:cs="Times New Roman"/>
              </w:rPr>
              <w:t xml:space="preserve"> hours per week </w:t>
            </w:r>
          </w:p>
        </w:tc>
      </w:tr>
      <w:tr w:rsidR="00527254" w:rsidRPr="00527254" w14:paraId="7191A941" w14:textId="77777777" w:rsidTr="007F4391">
        <w:trPr>
          <w:tblCellSpacing w:w="7" w:type="dxa"/>
        </w:trPr>
        <w:tc>
          <w:tcPr>
            <w:tcW w:w="0" w:type="auto"/>
            <w:vAlign w:val="center"/>
            <w:hideMark/>
          </w:tcPr>
          <w:p w14:paraId="4B2B9A9C"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Compensation</w:t>
            </w:r>
          </w:p>
        </w:tc>
        <w:tc>
          <w:tcPr>
            <w:tcW w:w="0" w:type="auto"/>
            <w:vAlign w:val="center"/>
            <w:hideMark/>
          </w:tcPr>
          <w:p w14:paraId="62D71D73" w14:textId="3F680DB4" w:rsidR="00527254" w:rsidRPr="00527254" w:rsidRDefault="00F200F7"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w:t>
            </w:r>
            <w:r w:rsidR="00DA148D">
              <w:rPr>
                <w:rFonts w:ascii="Gotham Narrow Book" w:eastAsia="Times New Roman" w:hAnsi="Gotham Narrow Book" w:cs="Times New Roman"/>
              </w:rPr>
              <w:t>27.71</w:t>
            </w:r>
            <w:r w:rsidR="00527254" w:rsidRPr="00527254">
              <w:rPr>
                <w:rFonts w:ascii="Gotham Narrow Book" w:eastAsia="Times New Roman" w:hAnsi="Gotham Narrow Book" w:cs="Times New Roman"/>
              </w:rPr>
              <w:t>/hour</w:t>
            </w:r>
          </w:p>
        </w:tc>
      </w:tr>
      <w:tr w:rsidR="00527254" w:rsidRPr="00527254" w14:paraId="4A7F418E" w14:textId="77777777" w:rsidTr="007F4391">
        <w:trPr>
          <w:tblCellSpacing w:w="7" w:type="dxa"/>
        </w:trPr>
        <w:tc>
          <w:tcPr>
            <w:tcW w:w="0" w:type="auto"/>
            <w:vAlign w:val="center"/>
            <w:hideMark/>
          </w:tcPr>
          <w:p w14:paraId="7C1712B4" w14:textId="77777777" w:rsidR="00527254" w:rsidRPr="00527254" w:rsidRDefault="00C341C5"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b/>
                <w:bCs/>
              </w:rPr>
              <w:t>Job Type</w:t>
            </w:r>
          </w:p>
        </w:tc>
        <w:tc>
          <w:tcPr>
            <w:tcW w:w="0" w:type="auto"/>
            <w:vAlign w:val="center"/>
            <w:hideMark/>
          </w:tcPr>
          <w:p w14:paraId="1C357968" w14:textId="77777777" w:rsidR="00527254" w:rsidRPr="00527254" w:rsidRDefault="00C341C5"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On Campus</w:t>
            </w:r>
          </w:p>
        </w:tc>
      </w:tr>
      <w:tr w:rsidR="00527254" w:rsidRPr="00527254" w14:paraId="2CD0CBD0" w14:textId="77777777" w:rsidTr="007F4391">
        <w:trPr>
          <w:tblCellSpacing w:w="7" w:type="dxa"/>
        </w:trPr>
        <w:tc>
          <w:tcPr>
            <w:tcW w:w="0" w:type="auto"/>
            <w:vAlign w:val="center"/>
            <w:hideMark/>
          </w:tcPr>
          <w:p w14:paraId="0F02B5F6"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Time Frame</w:t>
            </w:r>
          </w:p>
        </w:tc>
        <w:tc>
          <w:tcPr>
            <w:tcW w:w="0" w:type="auto"/>
            <w:vAlign w:val="center"/>
            <w:hideMark/>
          </w:tcPr>
          <w:p w14:paraId="760B5BE1" w14:textId="5AC4E6A2" w:rsidR="00527254" w:rsidRPr="00527254" w:rsidRDefault="00A731AD" w:rsidP="00ED2BCD">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Seasonal (</w:t>
            </w:r>
            <w:r w:rsidR="00F200F7">
              <w:rPr>
                <w:rFonts w:ascii="Gotham Narrow Book" w:eastAsia="Times New Roman" w:hAnsi="Gotham Narrow Book" w:cs="Times New Roman"/>
              </w:rPr>
              <w:t>September to May</w:t>
            </w:r>
            <w:r>
              <w:rPr>
                <w:rFonts w:ascii="Gotham Narrow Book" w:eastAsia="Times New Roman" w:hAnsi="Gotham Narrow Book" w:cs="Times New Roman"/>
              </w:rPr>
              <w:t>)</w:t>
            </w:r>
            <w:r w:rsidR="00923F1A">
              <w:rPr>
                <w:rFonts w:ascii="Gotham Narrow Book" w:eastAsia="Times New Roman" w:hAnsi="Gotham Narrow Book" w:cs="Times New Roman"/>
              </w:rPr>
              <w:t>; with opportunity for some hours through the Summer</w:t>
            </w:r>
          </w:p>
        </w:tc>
      </w:tr>
      <w:tr w:rsidR="00527254" w:rsidRPr="00527254" w14:paraId="6CB0C37C" w14:textId="77777777" w:rsidTr="007F4391">
        <w:trPr>
          <w:tblCellSpacing w:w="7" w:type="dxa"/>
        </w:trPr>
        <w:tc>
          <w:tcPr>
            <w:tcW w:w="0" w:type="auto"/>
            <w:vAlign w:val="center"/>
            <w:hideMark/>
          </w:tcPr>
          <w:p w14:paraId="6127B4D1"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Contact Person</w:t>
            </w:r>
          </w:p>
        </w:tc>
        <w:tc>
          <w:tcPr>
            <w:tcW w:w="0" w:type="auto"/>
            <w:vAlign w:val="center"/>
            <w:hideMark/>
          </w:tcPr>
          <w:p w14:paraId="4B508FFD" w14:textId="7D1D3DC9" w:rsidR="00527254" w:rsidRPr="00527254" w:rsidRDefault="00DA148D"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Laura Kirk</w:t>
            </w:r>
            <w:r w:rsidR="00527254">
              <w:rPr>
                <w:rFonts w:ascii="Gotham Narrow Book" w:eastAsia="Times New Roman" w:hAnsi="Gotham Narrow Book" w:cs="Times New Roman"/>
              </w:rPr>
              <w:t>, Director of Audience Services</w:t>
            </w:r>
          </w:p>
        </w:tc>
      </w:tr>
      <w:tr w:rsidR="00527254" w:rsidRPr="00527254" w14:paraId="55540FD2" w14:textId="77777777" w:rsidTr="007F4391">
        <w:trPr>
          <w:tblCellSpacing w:w="7" w:type="dxa"/>
        </w:trPr>
        <w:tc>
          <w:tcPr>
            <w:tcW w:w="0" w:type="auto"/>
            <w:vAlign w:val="center"/>
            <w:hideMark/>
          </w:tcPr>
          <w:p w14:paraId="54485F6F"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Email Address</w:t>
            </w:r>
          </w:p>
        </w:tc>
        <w:tc>
          <w:tcPr>
            <w:tcW w:w="0" w:type="auto"/>
            <w:vAlign w:val="center"/>
            <w:hideMark/>
          </w:tcPr>
          <w:p w14:paraId="77821B09" w14:textId="54642C37" w:rsidR="00527254" w:rsidRPr="00527254" w:rsidRDefault="00DA148D"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laura.kirk</w:t>
            </w:r>
            <w:r w:rsidR="00527254" w:rsidRPr="00527254">
              <w:rPr>
                <w:rFonts w:ascii="Gotham Narrow Book" w:eastAsia="Times New Roman" w:hAnsi="Gotham Narrow Book" w:cs="Times New Roman"/>
              </w:rPr>
              <w:t>@yale.edu</w:t>
            </w:r>
          </w:p>
        </w:tc>
      </w:tr>
      <w:tr w:rsidR="00527254" w:rsidRPr="00527254" w14:paraId="67A54F08" w14:textId="77777777" w:rsidTr="007F4391">
        <w:trPr>
          <w:tblCellSpacing w:w="7" w:type="dxa"/>
        </w:trPr>
        <w:tc>
          <w:tcPr>
            <w:tcW w:w="0" w:type="auto"/>
            <w:vAlign w:val="center"/>
            <w:hideMark/>
          </w:tcPr>
          <w:p w14:paraId="14EFC654"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lastRenderedPageBreak/>
              <w:t>Work Location</w:t>
            </w:r>
          </w:p>
        </w:tc>
        <w:tc>
          <w:tcPr>
            <w:tcW w:w="0" w:type="auto"/>
            <w:vAlign w:val="center"/>
            <w:hideMark/>
          </w:tcPr>
          <w:p w14:paraId="4D985297" w14:textId="54D0AEFE"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rPr>
              <w:t xml:space="preserve">Yale Repertory Theatre 1120 Chapel Street New Haven, CT 06520 </w:t>
            </w:r>
            <w:r w:rsidR="00DA148D">
              <w:rPr>
                <w:rFonts w:ascii="Gotham Narrow Book" w:eastAsia="Times New Roman" w:hAnsi="Gotham Narrow Book" w:cs="Times New Roman"/>
              </w:rPr>
              <w:t>and</w:t>
            </w:r>
            <w:r w:rsidRPr="00527254">
              <w:rPr>
                <w:rFonts w:ascii="Gotham Narrow Book" w:eastAsia="Times New Roman" w:hAnsi="Gotham Narrow Book" w:cs="Times New Roman"/>
              </w:rPr>
              <w:t xml:space="preserve"> University Theatre 222 York Street New Haven, CT 06520</w:t>
            </w:r>
          </w:p>
        </w:tc>
      </w:tr>
      <w:tr w:rsidR="00527254" w:rsidRPr="00527254" w14:paraId="37EBDF0F" w14:textId="77777777" w:rsidTr="007F4391">
        <w:trPr>
          <w:tblCellSpacing w:w="7" w:type="dxa"/>
        </w:trPr>
        <w:tc>
          <w:tcPr>
            <w:tcW w:w="0" w:type="auto"/>
            <w:vAlign w:val="center"/>
            <w:hideMark/>
          </w:tcPr>
          <w:p w14:paraId="4BD5E07D" w14:textId="77777777"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b/>
                <w:bCs/>
              </w:rPr>
              <w:t>Phone Number</w:t>
            </w:r>
          </w:p>
        </w:tc>
        <w:tc>
          <w:tcPr>
            <w:tcW w:w="0" w:type="auto"/>
            <w:vAlign w:val="center"/>
            <w:hideMark/>
          </w:tcPr>
          <w:p w14:paraId="6711FB8B" w14:textId="4910D73B" w:rsidR="00527254" w:rsidRPr="00527254" w:rsidRDefault="00527254" w:rsidP="007F4391">
            <w:pPr>
              <w:spacing w:after="0" w:line="240" w:lineRule="auto"/>
              <w:rPr>
                <w:rFonts w:ascii="Gotham Narrow Book" w:eastAsia="Times New Roman" w:hAnsi="Gotham Narrow Book" w:cs="Times New Roman"/>
              </w:rPr>
            </w:pPr>
            <w:r w:rsidRPr="00527254">
              <w:rPr>
                <w:rFonts w:ascii="Gotham Narrow Book" w:eastAsia="Times New Roman" w:hAnsi="Gotham Narrow Book" w:cs="Times New Roman"/>
              </w:rPr>
              <w:t>203-</w:t>
            </w:r>
            <w:r w:rsidR="00DA148D">
              <w:rPr>
                <w:rFonts w:ascii="Gotham Narrow Book" w:eastAsia="Times New Roman" w:hAnsi="Gotham Narrow Book" w:cs="Times New Roman"/>
              </w:rPr>
              <w:t>577-7692</w:t>
            </w:r>
          </w:p>
        </w:tc>
      </w:tr>
      <w:tr w:rsidR="00A731AD" w:rsidRPr="00527254" w14:paraId="7470F2F1" w14:textId="77777777" w:rsidTr="003F0AA6">
        <w:trPr>
          <w:trHeight w:val="13"/>
          <w:tblCellSpacing w:w="7" w:type="dxa"/>
        </w:trPr>
        <w:tc>
          <w:tcPr>
            <w:tcW w:w="0" w:type="auto"/>
            <w:vAlign w:val="center"/>
            <w:hideMark/>
          </w:tcPr>
          <w:p w14:paraId="6ED91AF0" w14:textId="77777777" w:rsidR="00A731AD" w:rsidRPr="00527254" w:rsidRDefault="00A731AD" w:rsidP="007F4391">
            <w:pPr>
              <w:spacing w:after="0" w:line="240" w:lineRule="auto"/>
              <w:rPr>
                <w:rFonts w:ascii="Gotham Narrow Book" w:eastAsia="Times New Roman" w:hAnsi="Gotham Narrow Book" w:cs="Times New Roman"/>
              </w:rPr>
            </w:pPr>
            <w:r w:rsidRPr="00A731AD">
              <w:rPr>
                <w:rFonts w:ascii="Gotham Narrow Book" w:eastAsia="Times New Roman" w:hAnsi="Gotham Narrow Book" w:cs="Times New Roman"/>
                <w:b/>
              </w:rPr>
              <w:t>How to Apply</w:t>
            </w:r>
          </w:p>
        </w:tc>
        <w:tc>
          <w:tcPr>
            <w:tcW w:w="0" w:type="auto"/>
            <w:vAlign w:val="center"/>
            <w:hideMark/>
          </w:tcPr>
          <w:p w14:paraId="19EB56E3" w14:textId="354AAE54" w:rsidR="00A731AD" w:rsidRPr="00527254" w:rsidRDefault="00A731AD" w:rsidP="007F4391">
            <w:pPr>
              <w:spacing w:after="0" w:line="240" w:lineRule="auto"/>
              <w:rPr>
                <w:rFonts w:ascii="Gotham Narrow Book" w:eastAsia="Times New Roman" w:hAnsi="Gotham Narrow Book" w:cs="Times New Roman"/>
              </w:rPr>
            </w:pPr>
            <w:r>
              <w:rPr>
                <w:rFonts w:ascii="Gotham Narrow Book" w:eastAsia="Times New Roman" w:hAnsi="Gotham Narrow Book" w:cs="Times New Roman"/>
              </w:rPr>
              <w:t xml:space="preserve">Please submit a resume and/or a brief letter of interest to </w:t>
            </w:r>
            <w:r w:rsidR="00DA148D">
              <w:rPr>
                <w:rFonts w:ascii="Gotham Narrow Book" w:eastAsia="Times New Roman" w:hAnsi="Gotham Narrow Book" w:cs="Times New Roman"/>
              </w:rPr>
              <w:t>Laura Kirk</w:t>
            </w:r>
            <w:r>
              <w:rPr>
                <w:rFonts w:ascii="Gotham Narrow Book" w:eastAsia="Times New Roman" w:hAnsi="Gotham Narrow Book" w:cs="Times New Roman"/>
              </w:rPr>
              <w:t xml:space="preserve"> at </w:t>
            </w:r>
            <w:r w:rsidR="00DA148D">
              <w:rPr>
                <w:rFonts w:ascii="Gotham Narrow Book" w:eastAsia="Times New Roman" w:hAnsi="Gotham Narrow Book" w:cs="Times New Roman"/>
              </w:rPr>
              <w:t>laura.kirk</w:t>
            </w:r>
            <w:r>
              <w:rPr>
                <w:rFonts w:ascii="Gotham Narrow Book" w:eastAsia="Times New Roman" w:hAnsi="Gotham Narrow Book" w:cs="Times New Roman"/>
              </w:rPr>
              <w:t>@yale.edu</w:t>
            </w:r>
          </w:p>
        </w:tc>
      </w:tr>
      <w:tr w:rsidR="00A731AD" w:rsidRPr="00527254" w14:paraId="5A4288F0" w14:textId="77777777" w:rsidTr="004F5984">
        <w:trPr>
          <w:tblCellSpacing w:w="7" w:type="dxa"/>
        </w:trPr>
        <w:tc>
          <w:tcPr>
            <w:tcW w:w="0" w:type="auto"/>
            <w:vAlign w:val="center"/>
          </w:tcPr>
          <w:p w14:paraId="2C24F566" w14:textId="77777777" w:rsidR="00A731AD" w:rsidRPr="00A731AD" w:rsidRDefault="00A731AD" w:rsidP="007F4391">
            <w:pPr>
              <w:spacing w:after="0" w:line="240" w:lineRule="auto"/>
              <w:rPr>
                <w:rFonts w:ascii="Gotham Narrow Book" w:eastAsia="Times New Roman" w:hAnsi="Gotham Narrow Book" w:cs="Times New Roman"/>
                <w:b/>
              </w:rPr>
            </w:pPr>
          </w:p>
        </w:tc>
        <w:tc>
          <w:tcPr>
            <w:tcW w:w="0" w:type="auto"/>
            <w:vAlign w:val="center"/>
          </w:tcPr>
          <w:p w14:paraId="20E7089F" w14:textId="77777777" w:rsidR="00A731AD" w:rsidRPr="00527254" w:rsidRDefault="00A731AD" w:rsidP="007F4391">
            <w:pPr>
              <w:spacing w:after="0" w:line="240" w:lineRule="auto"/>
              <w:rPr>
                <w:rFonts w:ascii="Gotham Narrow Book" w:eastAsia="Times New Roman" w:hAnsi="Gotham Narrow Book" w:cs="Times New Roman"/>
              </w:rPr>
            </w:pPr>
          </w:p>
        </w:tc>
      </w:tr>
    </w:tbl>
    <w:p w14:paraId="458C3C79" w14:textId="77777777" w:rsidR="00527254" w:rsidRPr="00527254" w:rsidRDefault="00527254">
      <w:pPr>
        <w:rPr>
          <w:rFonts w:ascii="Gotham Narrow Book" w:hAnsi="Gotham Narrow Book"/>
        </w:rPr>
      </w:pPr>
    </w:p>
    <w:p w14:paraId="2FF8CD44" w14:textId="77777777" w:rsidR="00527254" w:rsidRPr="00527254" w:rsidRDefault="00527254" w:rsidP="00527254">
      <w:pPr>
        <w:pStyle w:val="Default"/>
        <w:rPr>
          <w:rFonts w:ascii="Gotham Narrow Book" w:hAnsi="Gotham Narrow Book" w:cs="Times New Roman"/>
          <w:b/>
          <w:bCs/>
          <w:sz w:val="22"/>
          <w:szCs w:val="22"/>
        </w:rPr>
      </w:pPr>
      <w:r w:rsidRPr="00527254">
        <w:rPr>
          <w:rFonts w:ascii="Gotham Narrow Book" w:hAnsi="Gotham Narrow Book" w:cs="Times New Roman"/>
          <w:b/>
          <w:bCs/>
          <w:sz w:val="22"/>
          <w:szCs w:val="22"/>
        </w:rPr>
        <w:t xml:space="preserve">Yale Repertory Theatre’s Mission, Values, and Commitments to Equity, Diversity, and Inclusion </w:t>
      </w:r>
    </w:p>
    <w:p w14:paraId="76E78556" w14:textId="77777777" w:rsidR="00527254" w:rsidRPr="00527254" w:rsidRDefault="00527254" w:rsidP="00527254">
      <w:pPr>
        <w:pStyle w:val="Default"/>
        <w:rPr>
          <w:rFonts w:ascii="Gotham Narrow Book" w:hAnsi="Gotham Narrow Book" w:cs="Times New Roman"/>
          <w:sz w:val="22"/>
          <w:szCs w:val="22"/>
        </w:rPr>
      </w:pPr>
    </w:p>
    <w:p w14:paraId="2AF33A11" w14:textId="77777777" w:rsidR="00527254" w:rsidRPr="00527254" w:rsidRDefault="00527254" w:rsidP="00527254">
      <w:pPr>
        <w:pStyle w:val="Default"/>
        <w:rPr>
          <w:rFonts w:ascii="Gotham Narrow Book" w:hAnsi="Gotham Narrow Book" w:cs="Times New Roman"/>
          <w:sz w:val="22"/>
          <w:szCs w:val="22"/>
        </w:rPr>
      </w:pPr>
      <w:r w:rsidRPr="00527254">
        <w:rPr>
          <w:rFonts w:ascii="Gotham Narrow Book" w:hAnsi="Gotham Narrow Book" w:cs="Times New Roman"/>
          <w:sz w:val="22"/>
          <w:szCs w:val="22"/>
        </w:rPr>
        <w:t xml:space="preserve">David Geffen School of Drama and Yale Repertory Theatre train and advance leaders in the practice of every theatrical discipline, making art to inspire joy, empathy, and understanding in the world. </w:t>
      </w:r>
    </w:p>
    <w:p w14:paraId="50076189" w14:textId="77777777" w:rsidR="00527254" w:rsidRPr="00527254" w:rsidRDefault="00527254" w:rsidP="00527254">
      <w:pPr>
        <w:pStyle w:val="Default"/>
        <w:rPr>
          <w:rFonts w:ascii="Gotham Narrow Book" w:hAnsi="Gotham Narrow Book" w:cs="Times New Roman"/>
          <w:sz w:val="22"/>
          <w:szCs w:val="22"/>
        </w:rPr>
      </w:pPr>
    </w:p>
    <w:p w14:paraId="4635A9EC" w14:textId="064F88EE" w:rsidR="00527254" w:rsidRPr="00527254" w:rsidRDefault="00BC0858" w:rsidP="00527254">
      <w:pPr>
        <w:pStyle w:val="Default"/>
        <w:rPr>
          <w:rFonts w:ascii="Gotham Narrow Book" w:hAnsi="Gotham Narrow Book" w:cs="Times New Roman"/>
          <w:color w:val="0462C1"/>
          <w:sz w:val="22"/>
          <w:szCs w:val="22"/>
        </w:rPr>
      </w:pPr>
      <w:r>
        <w:rPr>
          <w:rFonts w:ascii="Gotham Narrow Book" w:hAnsi="Gotham Narrow Book" w:cs="Times New Roman"/>
          <w:b/>
          <w:bCs/>
          <w:sz w:val="22"/>
          <w:szCs w:val="22"/>
        </w:rPr>
        <w:t xml:space="preserve">Our Core Values: </w:t>
      </w:r>
      <w:r w:rsidR="00527254" w:rsidRPr="00527254">
        <w:rPr>
          <w:rFonts w:ascii="Gotham Narrow Book" w:hAnsi="Gotham Narrow Book" w:cs="Times New Roman"/>
          <w:sz w:val="22"/>
          <w:szCs w:val="22"/>
        </w:rPr>
        <w:t xml:space="preserve">Artistry, Collaboration, Discovery, and Belonging. More about our values can be found at </w:t>
      </w:r>
      <w:hyperlink r:id="rId6" w:history="1">
        <w:r w:rsidR="00527254" w:rsidRPr="00527254">
          <w:rPr>
            <w:rStyle w:val="Hyperlink"/>
            <w:rFonts w:ascii="Gotham Narrow Book" w:hAnsi="Gotham Narrow Book" w:cs="Times New Roman"/>
            <w:sz w:val="22"/>
            <w:szCs w:val="22"/>
          </w:rPr>
          <w:t>yalerep.org/about</w:t>
        </w:r>
      </w:hyperlink>
      <w:r w:rsidR="00A37C6A">
        <w:rPr>
          <w:rFonts w:ascii="Gotham Narrow Book" w:hAnsi="Gotham Narrow Book" w:cs="Times New Roman"/>
          <w:color w:val="0462C1"/>
          <w:sz w:val="22"/>
          <w:szCs w:val="22"/>
        </w:rPr>
        <w:t>.</w:t>
      </w:r>
    </w:p>
    <w:p w14:paraId="13C4A4D2" w14:textId="77777777" w:rsidR="00527254" w:rsidRPr="00527254" w:rsidRDefault="00527254" w:rsidP="00527254">
      <w:pPr>
        <w:pStyle w:val="Default"/>
        <w:rPr>
          <w:rFonts w:ascii="Gotham Narrow Book" w:hAnsi="Gotham Narrow Book" w:cs="Times New Roman"/>
          <w:color w:val="0462C1"/>
          <w:sz w:val="22"/>
          <w:szCs w:val="22"/>
        </w:rPr>
      </w:pPr>
    </w:p>
    <w:p w14:paraId="79F3B6D8" w14:textId="1FD3AD80" w:rsidR="00527254" w:rsidRDefault="00527254" w:rsidP="00527254">
      <w:pPr>
        <w:rPr>
          <w:rStyle w:val="Hyperlink"/>
          <w:rFonts w:ascii="Gotham Narrow Book" w:hAnsi="Gotham Narrow Book" w:cs="Times New Roman"/>
        </w:rPr>
      </w:pPr>
      <w:r w:rsidRPr="00527254">
        <w:rPr>
          <w:rFonts w:ascii="Gotham Narrow Book" w:hAnsi="Gotham Narrow Book" w:cs="Times New Roman"/>
          <w:b/>
          <w:bCs/>
        </w:rPr>
        <w:t xml:space="preserve">Equity Diversity, Inclusion, and Belonging: </w:t>
      </w:r>
      <w:r w:rsidRPr="00527254">
        <w:rPr>
          <w:rFonts w:ascii="Gotham Narrow Book" w:hAnsi="Gotham Narrow Book" w:cs="Times New Roman"/>
        </w:rPr>
        <w:t xml:space="preserve">We believe in the transformative power of art to promote wonder, empathy, and understanding in the world. In pursuit of this vision we resolve to foster and sustain a diverse, equitable, and inclusive environment where all members of our community can thrive in life and art. This vision requires an ongoing commitment to assess our organizational culture on a regular basis and ensure that our practices and operations are explicitly anti-racist. Through rigorous interrogation of our personal and professional practices, we commit to dismantling the barriers to the creation, learning, and celebration of the communal practice of making live theater. A detailed history of Yale Repertory Theatre’s work and commitments to anti-racism can be found at </w:t>
      </w:r>
      <w:hyperlink r:id="rId7" w:history="1">
        <w:r w:rsidR="003E5898" w:rsidRPr="003E5898">
          <w:rPr>
            <w:rStyle w:val="Hyperlink"/>
            <w:rFonts w:ascii="Gotham Narrow Book" w:hAnsi="Gotham Narrow Book"/>
          </w:rPr>
          <w:t>yalerep.org/equity-diversity-inclusion</w:t>
        </w:r>
      </w:hyperlink>
      <w:r w:rsidR="00A37C6A">
        <w:rPr>
          <w:rFonts w:ascii="Gotham Narrow Book" w:hAnsi="Gotham Narrow Book"/>
        </w:rPr>
        <w:t>.</w:t>
      </w:r>
    </w:p>
    <w:p w14:paraId="23DEA060" w14:textId="77777777" w:rsidR="00A84400" w:rsidRDefault="00A84400" w:rsidP="00527254">
      <w:pPr>
        <w:rPr>
          <w:rStyle w:val="Hyperlink"/>
          <w:rFonts w:ascii="Gotham Narrow Book" w:hAnsi="Gotham Narrow Book"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10"/>
        <w:gridCol w:w="2820"/>
      </w:tblGrid>
      <w:tr w:rsidR="00C211A7" w14:paraId="6C4CA57B" w14:textId="77777777" w:rsidTr="00C211A7">
        <w:trPr>
          <w:trHeight w:val="298"/>
        </w:trPr>
        <w:tc>
          <w:tcPr>
            <w:tcW w:w="3810" w:type="dxa"/>
            <w:tcBorders>
              <w:top w:val="single" w:sz="6" w:space="0" w:color="000000"/>
              <w:left w:val="single" w:sz="6" w:space="0" w:color="000000"/>
              <w:bottom w:val="single" w:sz="6" w:space="0" w:color="000000"/>
              <w:right w:val="single" w:sz="6" w:space="0" w:color="000000"/>
            </w:tcBorders>
            <w:hideMark/>
          </w:tcPr>
          <w:p w14:paraId="1A20773B" w14:textId="77777777" w:rsidR="00C211A7" w:rsidRPr="00C211A7" w:rsidRDefault="00C211A7">
            <w:pPr>
              <w:pStyle w:val="TableParagraph"/>
              <w:spacing w:line="228" w:lineRule="exact"/>
              <w:rPr>
                <w:b/>
                <w:i/>
                <w:iCs/>
                <w:sz w:val="20"/>
              </w:rPr>
            </w:pPr>
            <w:r w:rsidRPr="00C211A7">
              <w:rPr>
                <w:b/>
                <w:i/>
                <w:iCs/>
                <w:sz w:val="20"/>
              </w:rPr>
              <w:t xml:space="preserve">Job Code/Comp Grade/Legacy </w:t>
            </w:r>
            <w:r w:rsidRPr="00C211A7">
              <w:rPr>
                <w:b/>
                <w:i/>
                <w:iCs/>
                <w:spacing w:val="-2"/>
                <w:sz w:val="20"/>
              </w:rPr>
              <w:t>Grade:</w:t>
            </w:r>
          </w:p>
        </w:tc>
        <w:tc>
          <w:tcPr>
            <w:tcW w:w="2820" w:type="dxa"/>
            <w:tcBorders>
              <w:top w:val="single" w:sz="6" w:space="0" w:color="000000"/>
              <w:left w:val="single" w:sz="6" w:space="0" w:color="000000"/>
              <w:bottom w:val="single" w:sz="6" w:space="0" w:color="000000"/>
              <w:right w:val="single" w:sz="6" w:space="0" w:color="000000"/>
            </w:tcBorders>
            <w:hideMark/>
          </w:tcPr>
          <w:p w14:paraId="6A8ADCFC" w14:textId="6E416315" w:rsidR="00C211A7" w:rsidRPr="00C211A7" w:rsidRDefault="00DA148D">
            <w:pPr>
              <w:pStyle w:val="TableParagraph"/>
              <w:spacing w:before="43"/>
              <w:rPr>
                <w:i/>
                <w:iCs/>
                <w:sz w:val="20"/>
              </w:rPr>
            </w:pPr>
            <w:r>
              <w:rPr>
                <w:i/>
                <w:iCs/>
                <w:sz w:val="20"/>
              </w:rPr>
              <w:t>703</w:t>
            </w:r>
            <w:r w:rsidR="00C211A7" w:rsidRPr="00C211A7">
              <w:rPr>
                <w:i/>
                <w:iCs/>
                <w:sz w:val="20"/>
              </w:rPr>
              <w:t xml:space="preserve">/Labor Grade </w:t>
            </w:r>
            <w:r>
              <w:rPr>
                <w:i/>
                <w:iCs/>
                <w:spacing w:val="-10"/>
                <w:sz w:val="20"/>
              </w:rPr>
              <w:t>C</w:t>
            </w:r>
          </w:p>
        </w:tc>
      </w:tr>
    </w:tbl>
    <w:p w14:paraId="2D41ED39" w14:textId="40F88C05" w:rsidR="00A84400" w:rsidRPr="00527254" w:rsidRDefault="00A84400" w:rsidP="00C211A7">
      <w:pPr>
        <w:rPr>
          <w:rFonts w:ascii="Gotham Narrow Book" w:hAnsi="Gotham Narrow Book" w:cs="Times New Roman"/>
        </w:rPr>
      </w:pPr>
    </w:p>
    <w:sectPr w:rsidR="00A84400" w:rsidRPr="0052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A6"/>
    <w:rsid w:val="000C4CE0"/>
    <w:rsid w:val="000F3038"/>
    <w:rsid w:val="001F6198"/>
    <w:rsid w:val="002166F9"/>
    <w:rsid w:val="002832D5"/>
    <w:rsid w:val="0034549D"/>
    <w:rsid w:val="00347A7F"/>
    <w:rsid w:val="003E5898"/>
    <w:rsid w:val="003F0AA6"/>
    <w:rsid w:val="00403E42"/>
    <w:rsid w:val="00527254"/>
    <w:rsid w:val="00577C7C"/>
    <w:rsid w:val="00923F1A"/>
    <w:rsid w:val="00997EF4"/>
    <w:rsid w:val="00A37C6A"/>
    <w:rsid w:val="00A731AD"/>
    <w:rsid w:val="00A84400"/>
    <w:rsid w:val="00B04EBF"/>
    <w:rsid w:val="00BB3340"/>
    <w:rsid w:val="00BC0858"/>
    <w:rsid w:val="00C211A7"/>
    <w:rsid w:val="00C341C5"/>
    <w:rsid w:val="00CE5863"/>
    <w:rsid w:val="00D1266E"/>
    <w:rsid w:val="00DA148D"/>
    <w:rsid w:val="00DC1FE4"/>
    <w:rsid w:val="00E533AD"/>
    <w:rsid w:val="00ED2BCD"/>
    <w:rsid w:val="00EF79BF"/>
    <w:rsid w:val="00F200F7"/>
    <w:rsid w:val="00F9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06B1"/>
  <w15:chartTrackingRefBased/>
  <w15:docId w15:val="{177FD4E2-4785-4E86-9247-D9B2929C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25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527254"/>
    <w:rPr>
      <w:color w:val="0563C1" w:themeColor="hyperlink"/>
      <w:u w:val="single"/>
    </w:rPr>
  </w:style>
  <w:style w:type="paragraph" w:customStyle="1" w:styleId="TableParagraph">
    <w:name w:val="Table Paragraph"/>
    <w:basedOn w:val="Normal"/>
    <w:uiPriority w:val="1"/>
    <w:qFormat/>
    <w:rsid w:val="00C211A7"/>
    <w:pPr>
      <w:widowControl w:val="0"/>
      <w:autoSpaceDE w:val="0"/>
      <w:autoSpaceDN w:val="0"/>
      <w:spacing w:before="50" w:after="0" w:line="240" w:lineRule="auto"/>
      <w:ind w:left="43"/>
    </w:pPr>
    <w:rPr>
      <w:rFonts w:ascii="Arial" w:eastAsia="Arial" w:hAnsi="Arial" w:cs="Arial"/>
    </w:rPr>
  </w:style>
  <w:style w:type="character" w:styleId="FollowedHyperlink">
    <w:name w:val="FollowedHyperlink"/>
    <w:basedOn w:val="DefaultParagraphFont"/>
    <w:uiPriority w:val="99"/>
    <w:semiHidden/>
    <w:unhideWhenUsed/>
    <w:rsid w:val="003E5898"/>
    <w:rPr>
      <w:color w:val="954F72" w:themeColor="followedHyperlink"/>
      <w:u w:val="single"/>
    </w:rPr>
  </w:style>
  <w:style w:type="character" w:styleId="UnresolvedMention">
    <w:name w:val="Unresolved Mention"/>
    <w:basedOn w:val="DefaultParagraphFont"/>
    <w:uiPriority w:val="99"/>
    <w:semiHidden/>
    <w:unhideWhenUsed/>
    <w:rsid w:val="003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lerep.org/equity-diversity-inclus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alerep.org/abou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0C92-8845-4105-AEBE-B68DD2BE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Shane</dc:creator>
  <cp:keywords/>
  <dc:description/>
  <cp:lastModifiedBy>Kirk, Laura</cp:lastModifiedBy>
  <cp:revision>6</cp:revision>
  <dcterms:created xsi:type="dcterms:W3CDTF">2024-09-13T17:31:00Z</dcterms:created>
  <dcterms:modified xsi:type="dcterms:W3CDTF">2024-10-04T17:13:00Z</dcterms:modified>
</cp:coreProperties>
</file>