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03FF" w14:textId="14AED757" w:rsidR="00EE4C40" w:rsidRPr="00C42E2C" w:rsidRDefault="00F47CC4" w:rsidP="0093199E">
      <w:pPr>
        <w:spacing w:before="150" w:after="225" w:line="240" w:lineRule="auto"/>
        <w:jc w:val="center"/>
        <w:outlineLvl w:val="0"/>
        <w:rPr>
          <w:rFonts w:eastAsia="Times New Roman"/>
          <w:caps/>
          <w:color w:val="auto"/>
          <w:kern w:val="36"/>
          <w:szCs w:val="24"/>
          <w14:ligatures w14:val="none"/>
        </w:rPr>
      </w:pPr>
      <w:r w:rsidRPr="00C42E2C">
        <w:rPr>
          <w:rFonts w:eastAsia="Times New Roman"/>
          <w:caps/>
          <w:color w:val="auto"/>
          <w:kern w:val="36"/>
          <w:szCs w:val="24"/>
          <w14:ligatures w14:val="none"/>
        </w:rPr>
        <w:t>Frederick Jerome Streets</w:t>
      </w:r>
    </w:p>
    <w:p w14:paraId="5DA32A41" w14:textId="6DA23612" w:rsidR="00600E60" w:rsidRPr="00C42E2C" w:rsidRDefault="00600E60" w:rsidP="0093199E">
      <w:pPr>
        <w:spacing w:before="150" w:after="225" w:line="240" w:lineRule="auto"/>
        <w:jc w:val="center"/>
        <w:outlineLvl w:val="0"/>
        <w:rPr>
          <w:rFonts w:eastAsia="Times New Roman"/>
          <w:caps/>
          <w:color w:val="auto"/>
          <w:kern w:val="36"/>
          <w:szCs w:val="24"/>
          <w14:ligatures w14:val="none"/>
        </w:rPr>
      </w:pPr>
      <w:r w:rsidRPr="00C42E2C">
        <w:rPr>
          <w:rFonts w:eastAsia="Times New Roman"/>
          <w:caps/>
          <w:color w:val="auto"/>
          <w:kern w:val="36"/>
          <w:szCs w:val="24"/>
          <w14:ligatures w14:val="none"/>
        </w:rPr>
        <w:t>409 Prospect Street</w:t>
      </w:r>
    </w:p>
    <w:p w14:paraId="61D4599A" w14:textId="711992C0" w:rsidR="00600E60" w:rsidRPr="00C42E2C" w:rsidRDefault="00600E60" w:rsidP="0093199E">
      <w:pPr>
        <w:spacing w:before="150" w:after="225" w:line="240" w:lineRule="auto"/>
        <w:jc w:val="center"/>
        <w:outlineLvl w:val="0"/>
        <w:rPr>
          <w:rFonts w:eastAsia="Times New Roman"/>
          <w:caps/>
          <w:color w:val="auto"/>
          <w:kern w:val="36"/>
          <w:szCs w:val="24"/>
          <w14:ligatures w14:val="none"/>
        </w:rPr>
      </w:pPr>
      <w:r w:rsidRPr="00C42E2C">
        <w:rPr>
          <w:rFonts w:eastAsia="Times New Roman"/>
          <w:caps/>
          <w:color w:val="auto"/>
          <w:kern w:val="36"/>
          <w:szCs w:val="24"/>
          <w14:ligatures w14:val="none"/>
        </w:rPr>
        <w:t>New Hvaen, CT 0</w:t>
      </w:r>
      <w:r w:rsidR="0093199E" w:rsidRPr="00C42E2C">
        <w:rPr>
          <w:rFonts w:eastAsia="Times New Roman"/>
          <w:caps/>
          <w:color w:val="auto"/>
          <w:kern w:val="36"/>
          <w:szCs w:val="24"/>
          <w14:ligatures w14:val="none"/>
        </w:rPr>
        <w:t>6511</w:t>
      </w:r>
    </w:p>
    <w:p w14:paraId="4480032B" w14:textId="1919CF2A" w:rsidR="0093199E" w:rsidRPr="00C42E2C" w:rsidRDefault="0093199E" w:rsidP="0093199E">
      <w:pPr>
        <w:spacing w:before="150" w:after="225" w:line="240" w:lineRule="auto"/>
        <w:jc w:val="center"/>
        <w:outlineLvl w:val="0"/>
        <w:rPr>
          <w:rFonts w:eastAsia="Times New Roman"/>
          <w:caps/>
          <w:color w:val="auto"/>
          <w:kern w:val="36"/>
          <w:szCs w:val="24"/>
          <w14:ligatures w14:val="none"/>
        </w:rPr>
      </w:pPr>
      <w:r w:rsidRPr="00C42E2C">
        <w:rPr>
          <w:rFonts w:eastAsia="Times New Roman"/>
          <w:caps/>
          <w:color w:val="auto"/>
          <w:kern w:val="36"/>
          <w:szCs w:val="24"/>
          <w14:ligatures w14:val="none"/>
        </w:rPr>
        <w:t>PH</w:t>
      </w:r>
      <w:r w:rsidR="00391830">
        <w:rPr>
          <w:rFonts w:eastAsia="Times New Roman"/>
          <w:caps/>
          <w:color w:val="auto"/>
          <w:kern w:val="36"/>
          <w:szCs w:val="24"/>
          <w14:ligatures w14:val="none"/>
        </w:rPr>
        <w:t xml:space="preserve">: </w:t>
      </w:r>
      <w:r w:rsidRPr="00C42E2C">
        <w:rPr>
          <w:rFonts w:eastAsia="Times New Roman"/>
          <w:caps/>
          <w:color w:val="auto"/>
          <w:kern w:val="36"/>
          <w:szCs w:val="24"/>
          <w14:ligatures w14:val="none"/>
        </w:rPr>
        <w:t>203-687-9839</w:t>
      </w:r>
    </w:p>
    <w:p w14:paraId="7F5CDC1A" w14:textId="00F71735" w:rsidR="00F47CC4" w:rsidRPr="00C42E2C" w:rsidRDefault="00F47CC4" w:rsidP="0093199E">
      <w:pPr>
        <w:spacing w:before="150" w:after="225" w:line="240" w:lineRule="auto"/>
        <w:jc w:val="center"/>
        <w:outlineLvl w:val="0"/>
        <w:rPr>
          <w:rFonts w:eastAsia="Times New Roman"/>
          <w:caps/>
          <w:color w:val="auto"/>
          <w:kern w:val="36"/>
          <w:szCs w:val="24"/>
          <w14:ligatures w14:val="none"/>
        </w:rPr>
      </w:pPr>
      <w:r w:rsidRPr="00C42E2C">
        <w:rPr>
          <w:rFonts w:eastAsia="Times New Roman"/>
          <w:caps/>
          <w:color w:val="auto"/>
          <w:kern w:val="36"/>
          <w:szCs w:val="24"/>
          <w14:ligatures w14:val="none"/>
        </w:rPr>
        <w:t xml:space="preserve">Email: </w:t>
      </w:r>
      <w:hyperlink r:id="rId5" w:history="1">
        <w:r w:rsidRPr="00C42E2C">
          <w:rPr>
            <w:rStyle w:val="Hyperlink"/>
            <w:rFonts w:eastAsia="Times New Roman"/>
            <w:caps/>
            <w:color w:val="auto"/>
            <w:kern w:val="36"/>
            <w:szCs w:val="24"/>
            <w:u w:val="none"/>
            <w14:ligatures w14:val="none"/>
          </w:rPr>
          <w:t>frederick.streets@yale.edu</w:t>
        </w:r>
      </w:hyperlink>
    </w:p>
    <w:p w14:paraId="33AD8183" w14:textId="410E5C51" w:rsidR="00F47CC4" w:rsidRPr="00C42E2C" w:rsidRDefault="00600E60" w:rsidP="0093199E">
      <w:pPr>
        <w:spacing w:before="150" w:after="225" w:line="240" w:lineRule="auto"/>
        <w:jc w:val="center"/>
        <w:outlineLvl w:val="0"/>
        <w:rPr>
          <w:rFonts w:eastAsia="Times New Roman"/>
          <w:caps/>
          <w:color w:val="auto"/>
          <w:kern w:val="36"/>
          <w:szCs w:val="24"/>
          <w14:ligatures w14:val="none"/>
        </w:rPr>
      </w:pPr>
      <w:r w:rsidRPr="00C42E2C">
        <w:rPr>
          <w:rFonts w:eastAsia="Times New Roman"/>
          <w:caps/>
          <w:color w:val="auto"/>
          <w:kern w:val="36"/>
          <w:szCs w:val="24"/>
          <w14:ligatures w14:val="none"/>
        </w:rPr>
        <w:t>www.</w:t>
      </w:r>
      <w:r w:rsidR="00121B0F">
        <w:rPr>
          <w:rFonts w:eastAsia="Times New Roman"/>
          <w:caps/>
          <w:color w:val="auto"/>
          <w:kern w:val="36"/>
          <w:szCs w:val="24"/>
          <w14:ligatures w14:val="none"/>
        </w:rPr>
        <w:t>Jerrystreets.org</w:t>
      </w:r>
    </w:p>
    <w:p w14:paraId="695F0ED2" w14:textId="77777777" w:rsidR="00EE4C40" w:rsidRPr="00EE4C40" w:rsidRDefault="00EE4C40" w:rsidP="00EE4C40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  <w:t>PROFILE            </w:t>
      </w:r>
    </w:p>
    <w:p w14:paraId="7EC88F89" w14:textId="77777777" w:rsidR="00EE4C40" w:rsidRPr="00EE4C40" w:rsidRDefault="00EE4C40" w:rsidP="00EE4C40">
      <w:pPr>
        <w:shd w:val="clear" w:color="auto" w:fill="FFFFFF"/>
        <w:spacing w:after="225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Senior Faculty Member, University Chaplain, Senior Pastor, Divinity Professor and Clinical Social Worker with an outstanding career in academic administration, pastoral leadership, teaching, mental health and social welfare.</w:t>
      </w:r>
    </w:p>
    <w:p w14:paraId="405B3E46" w14:textId="01CCB005" w:rsidR="00EE4C40" w:rsidRPr="00EE4C40" w:rsidRDefault="00000000" w:rsidP="00EE4C40">
      <w:pPr>
        <w:shd w:val="clear" w:color="auto" w:fill="FFFFFF"/>
        <w:spacing w:before="300" w:after="360" w:line="240" w:lineRule="auto"/>
        <w:rPr>
          <w:rFonts w:eastAsia="Times New Roman"/>
          <w:color w:val="414141"/>
          <w:kern w:val="0"/>
          <w:szCs w:val="24"/>
          <w14:ligatures w14:val="none"/>
        </w:rPr>
      </w:pPr>
      <w:r>
        <w:rPr>
          <w:rFonts w:eastAsia="Times New Roman"/>
          <w:color w:val="414141"/>
          <w:kern w:val="0"/>
          <w:szCs w:val="24"/>
          <w14:ligatures w14:val="none"/>
        </w:rPr>
        <w:pict w14:anchorId="18DEBAFB">
          <v:rect id="_x0000_i1025" style="width:75pt;height:.75pt" o:hrpct="0" o:hralign="center" o:hrstd="t" o:hr="t" fillcolor="#a0a0a0" stroked="f"/>
        </w:pict>
      </w:r>
      <w:r w:rsidR="00EE4C40" w:rsidRPr="00EE4C40"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  <w:t>SUMMARY OF QUALIFICATIONS</w:t>
      </w:r>
    </w:p>
    <w:p w14:paraId="0EF3FC9B" w14:textId="2192BCED" w:rsidR="00EE4C40" w:rsidRPr="00EE4C40" w:rsidRDefault="00EE4C40" w:rsidP="00CB0BC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Outstanding scholar with Doctorate in Social Welfare, M.S.W., M. Div., and 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 xml:space="preserve">licensed clinical social worker. 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Highly regarded religious and educational leader with career as 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 xml:space="preserve">Pastor and 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Clinical Social Worker</w:t>
      </w:r>
    </w:p>
    <w:p w14:paraId="412E7A3C" w14:textId="4FDA2994" w:rsidR="00EE4C40" w:rsidRPr="00EE4C40" w:rsidRDefault="00EE4C40" w:rsidP="00EE4C4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Widely published author in multidisciplinary fields with extensive public lecture schedule and 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experience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 working in multi-faith and diverse cultural environments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.</w:t>
      </w:r>
    </w:p>
    <w:p w14:paraId="2F1424EB" w14:textId="77777777" w:rsidR="00EE4C40" w:rsidRPr="00EE4C40" w:rsidRDefault="00EE4C40" w:rsidP="00EE4C4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Managerial skill in recruiting, training and mentoring students, staff, and parishioners</w:t>
      </w:r>
    </w:p>
    <w:p w14:paraId="32D90C09" w14:textId="77777777" w:rsidR="00EE4C40" w:rsidRPr="00EE4C40" w:rsidRDefault="00000000" w:rsidP="00EE4C40">
      <w:pPr>
        <w:shd w:val="clear" w:color="auto" w:fill="FFFFFF"/>
        <w:spacing w:before="300" w:after="360" w:line="240" w:lineRule="auto"/>
        <w:rPr>
          <w:rFonts w:eastAsia="Times New Roman"/>
          <w:color w:val="414141"/>
          <w:kern w:val="0"/>
          <w:szCs w:val="24"/>
          <w14:ligatures w14:val="none"/>
        </w:rPr>
      </w:pPr>
      <w:r>
        <w:rPr>
          <w:rFonts w:eastAsia="Times New Roman"/>
          <w:color w:val="414141"/>
          <w:kern w:val="0"/>
          <w:szCs w:val="24"/>
          <w14:ligatures w14:val="none"/>
        </w:rPr>
        <w:pict w14:anchorId="33B7E2E3">
          <v:rect id="_x0000_i1026" style="width:75pt;height:.75pt" o:hrpct="0" o:hralign="center" o:hrstd="t" o:hr="t" fillcolor="#a0a0a0" stroked="f"/>
        </w:pict>
      </w:r>
    </w:p>
    <w:p w14:paraId="4BAF85BE" w14:textId="77777777" w:rsidR="00EE4C40" w:rsidRPr="00EE4C40" w:rsidRDefault="00EE4C40" w:rsidP="00EE4C40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  <w:t>EDUCATION    </w:t>
      </w:r>
    </w:p>
    <w:p w14:paraId="27AAA703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YESHIVA UNIVERSITY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Doctor of Social Welfare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(1997)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Master of Social Work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(1981)</w:t>
      </w:r>
    </w:p>
    <w:p w14:paraId="58D5E186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HARVARD UNIVERSITY GRADUATE SCHOOL OF EDUCATION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Certificate, Professional Education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(1989)</w:t>
      </w:r>
    </w:p>
    <w:p w14:paraId="2039BDCE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YALE UNIVERSITY DIVINITY SCHOOL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Master of Divinity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(1975)</w:t>
      </w:r>
    </w:p>
    <w:p w14:paraId="62333F6E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OTTAWA UNIVERSITY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Bachelor of Arts, Psychology/Sociology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(1972)</w:t>
      </w:r>
    </w:p>
    <w:p w14:paraId="19E383CA" w14:textId="77777777" w:rsidR="00EE4C40" w:rsidRPr="00715B64" w:rsidRDefault="00000000" w:rsidP="00EE4C40">
      <w:pPr>
        <w:shd w:val="clear" w:color="auto" w:fill="FFFFFF"/>
        <w:spacing w:before="300" w:after="360" w:line="240" w:lineRule="auto"/>
        <w:rPr>
          <w:rFonts w:eastAsia="Times New Roman"/>
          <w:color w:val="414141"/>
          <w:kern w:val="0"/>
          <w:szCs w:val="24"/>
          <w14:ligatures w14:val="none"/>
        </w:rPr>
      </w:pPr>
      <w:r>
        <w:rPr>
          <w:rFonts w:eastAsia="Times New Roman"/>
          <w:color w:val="414141"/>
          <w:kern w:val="0"/>
          <w:szCs w:val="24"/>
          <w14:ligatures w14:val="none"/>
        </w:rPr>
        <w:pict w14:anchorId="3087DEAE">
          <v:rect id="_x0000_i1027" style="width:75pt;height:.75pt" o:hrpct="0" o:hralign="center" o:hrstd="t" o:hr="t" fillcolor="#a0a0a0" stroked="f"/>
        </w:pict>
      </w:r>
    </w:p>
    <w:p w14:paraId="6315569F" w14:textId="15668AB2" w:rsidR="00EE4C40" w:rsidRPr="00EE4C40" w:rsidRDefault="00EE4C40" w:rsidP="00EE4C40">
      <w:pPr>
        <w:shd w:val="clear" w:color="auto" w:fill="FFFFFF"/>
        <w:spacing w:before="300" w:after="360" w:line="240" w:lineRule="auto"/>
        <w:rPr>
          <w:rFonts w:eastAsia="Times New Roman"/>
          <w:color w:val="414141"/>
          <w:kern w:val="0"/>
          <w:szCs w:val="24"/>
          <w14:ligatures w14:val="none"/>
        </w:rPr>
      </w:pPr>
    </w:p>
    <w:p w14:paraId="44A8EEAC" w14:textId="77777777" w:rsidR="00EE4C40" w:rsidRPr="00EE4C40" w:rsidRDefault="00EE4C40" w:rsidP="00EE4C40">
      <w:pPr>
        <w:shd w:val="clear" w:color="auto" w:fill="FFFFFF"/>
        <w:spacing w:before="150" w:after="225" w:line="240" w:lineRule="auto"/>
        <w:outlineLvl w:val="1"/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  <w:t>ADDITIONAL TRAINING  </w:t>
      </w:r>
    </w:p>
    <w:p w14:paraId="1FD91F51" w14:textId="77777777" w:rsidR="00EE4C40" w:rsidRPr="00EE4C40" w:rsidRDefault="00EE4C40" w:rsidP="00EE4C40">
      <w:pPr>
        <w:shd w:val="clear" w:color="auto" w:fill="FFFFFF"/>
        <w:spacing w:after="225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Fulbright Specialist, University of the Free State</w:t>
      </w:r>
    </w:p>
    <w:p w14:paraId="6793304E" w14:textId="77777777" w:rsidR="00EE4C40" w:rsidRPr="00EE4C40" w:rsidRDefault="00EE4C40" w:rsidP="00EE4C40">
      <w:pPr>
        <w:shd w:val="clear" w:color="auto" w:fill="FFFFFF"/>
        <w:spacing w:after="225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Bloemfontein, South Africa (2010)</w:t>
      </w:r>
    </w:p>
    <w:p w14:paraId="14B0FDED" w14:textId="77777777" w:rsidR="00EE4C40" w:rsidRPr="00EE4C40" w:rsidRDefault="00EE4C40" w:rsidP="00EE4C40">
      <w:pPr>
        <w:shd w:val="clear" w:color="auto" w:fill="FFFFFF"/>
        <w:spacing w:after="225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Connecticut Health Foundation Health Leadership Fellow (2009-2010)</w:t>
      </w:r>
    </w:p>
    <w:p w14:paraId="650A1B8D" w14:textId="77777777" w:rsidR="00EE4C40" w:rsidRPr="00EE4C40" w:rsidRDefault="00EE4C40" w:rsidP="00EE4C40">
      <w:pPr>
        <w:shd w:val="clear" w:color="auto" w:fill="FFFFFF"/>
        <w:spacing w:after="225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Fulbright Senior Scholar, Department of Practical Theology, University of Pretoria, Pretoria, South Africa (2007-2008)</w:t>
      </w:r>
    </w:p>
    <w:p w14:paraId="4FCFE1BD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i/>
          <w:iCs/>
          <w:color w:val="414141"/>
          <w:kern w:val="0"/>
          <w:szCs w:val="24"/>
          <w14:ligatures w14:val="none"/>
        </w:rPr>
        <w:t>Visiting Scholar,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Yale Law School (2001-02)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i/>
          <w:iCs/>
          <w:color w:val="414141"/>
          <w:kern w:val="0"/>
          <w:szCs w:val="24"/>
          <w14:ligatures w14:val="none"/>
        </w:rPr>
        <w:t>Certificate,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The Institute of Lifespan Clinical Developmental Psychology(1982)</w:t>
      </w:r>
    </w:p>
    <w:p w14:paraId="7513F09D" w14:textId="77777777" w:rsidR="00EE4C40" w:rsidRPr="00EE4C40" w:rsidRDefault="00000000" w:rsidP="00EE4C40">
      <w:pPr>
        <w:shd w:val="clear" w:color="auto" w:fill="FFFFFF"/>
        <w:spacing w:before="300" w:after="360" w:line="240" w:lineRule="auto"/>
        <w:rPr>
          <w:rFonts w:eastAsia="Times New Roman"/>
          <w:color w:val="414141"/>
          <w:kern w:val="0"/>
          <w:szCs w:val="24"/>
          <w14:ligatures w14:val="none"/>
        </w:rPr>
      </w:pPr>
      <w:r>
        <w:rPr>
          <w:rFonts w:eastAsia="Times New Roman"/>
          <w:color w:val="414141"/>
          <w:kern w:val="0"/>
          <w:szCs w:val="24"/>
          <w14:ligatures w14:val="none"/>
        </w:rPr>
        <w:pict w14:anchorId="6776863C">
          <v:rect id="_x0000_i1028" style="width:75pt;height:.75pt" o:hrpct="0" o:hralign="center" o:hrstd="t" o:hr="t" fillcolor="#a0a0a0" stroked="f"/>
        </w:pict>
      </w:r>
    </w:p>
    <w:p w14:paraId="1902B8E3" w14:textId="77777777" w:rsidR="00EE4C40" w:rsidRPr="00EE4C40" w:rsidRDefault="00EE4C40" w:rsidP="00EE4C40">
      <w:pPr>
        <w:shd w:val="clear" w:color="auto" w:fill="FFFFFF"/>
        <w:spacing w:before="150" w:after="225" w:line="240" w:lineRule="auto"/>
        <w:outlineLvl w:val="1"/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  <w:t>PROFESSIONAL BACKGROUND</w:t>
      </w:r>
    </w:p>
    <w:p w14:paraId="1DFC4B8D" w14:textId="77777777" w:rsidR="00EE4C40" w:rsidRPr="00715B64" w:rsidRDefault="00EE4C40" w:rsidP="00EE4C40">
      <w:pPr>
        <w:shd w:val="clear" w:color="auto" w:fill="FFFFFF"/>
        <w:spacing w:after="225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715B64">
        <w:rPr>
          <w:rFonts w:eastAsia="Times New Roman"/>
          <w:color w:val="414141"/>
          <w:kern w:val="0"/>
          <w:szCs w:val="24"/>
          <w14:ligatures w14:val="none"/>
        </w:rPr>
        <w:t>Professor of Divinity and Social Work, Yale University Divinity School (2023-presnst).</w:t>
      </w:r>
    </w:p>
    <w:p w14:paraId="187BAE11" w14:textId="3C582E7D" w:rsidR="00EE4C40" w:rsidRPr="00EE4C40" w:rsidRDefault="00EE4C40" w:rsidP="00EE4C40">
      <w:pPr>
        <w:shd w:val="clear" w:color="auto" w:fill="FFFFFF"/>
        <w:spacing w:after="225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Senior Pastor: The Dixwell Avenue Congregational United Church of Christ, New Haven, Connecticut, (2012-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2023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)</w:t>
      </w:r>
    </w:p>
    <w:p w14:paraId="5BD16E3B" w14:textId="63DD1967" w:rsidR="00EE4C40" w:rsidRPr="00EE4C40" w:rsidRDefault="00EE4C40" w:rsidP="00EE4C40">
      <w:pPr>
        <w:shd w:val="clear" w:color="auto" w:fill="FFFFFF"/>
        <w:spacing w:after="225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The Carl and Dorothy Bennett Professor in P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as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to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r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al Counseling, Wurzweiler School of Social Work, Yeshiva University, NYC (2007- 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2012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)</w:t>
      </w:r>
    </w:p>
    <w:p w14:paraId="0C7EC626" w14:textId="7742C044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THE CHURCH OF CHRIST IN YALE (non-denominational/multi-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ethnic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Chaplain/Pastor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(1992-2007)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  <w:t>Conduct services, baptisms, weddings, and funerals at Battell Chapel. </w:t>
      </w:r>
    </w:p>
    <w:p w14:paraId="768444D1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MOUNT AERY BAPTIST CHURCH, INC., Bridgeport, CT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Senior Pastor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(1975-1992)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  <w:t>Provided pastoral leadership to an urban congregation of 700+ active members. Led a capital funding drive to build a $1.2 MM facility and established health, mental health and educational social services programs for children, adolescents, adults, and families.</w:t>
      </w:r>
    </w:p>
    <w:p w14:paraId="4B50FBCA" w14:textId="77777777" w:rsidR="00EE4C40" w:rsidRPr="00EE4C40" w:rsidRDefault="00000000" w:rsidP="00EE4C40">
      <w:pPr>
        <w:shd w:val="clear" w:color="auto" w:fill="FFFFFF"/>
        <w:spacing w:before="300" w:after="360" w:line="240" w:lineRule="auto"/>
        <w:rPr>
          <w:rFonts w:eastAsia="Times New Roman"/>
          <w:color w:val="414141"/>
          <w:kern w:val="0"/>
          <w:szCs w:val="24"/>
          <w14:ligatures w14:val="none"/>
        </w:rPr>
      </w:pPr>
      <w:r>
        <w:rPr>
          <w:rFonts w:eastAsia="Times New Roman"/>
          <w:color w:val="414141"/>
          <w:kern w:val="0"/>
          <w:szCs w:val="24"/>
          <w14:ligatures w14:val="none"/>
        </w:rPr>
        <w:pict w14:anchorId="4908A182">
          <v:rect id="_x0000_i1029" style="width:75pt;height:.75pt" o:hrpct="0" o:hralign="center" o:hrstd="t" o:hr="t" fillcolor="#a0a0a0" stroked="f"/>
        </w:pict>
      </w:r>
    </w:p>
    <w:p w14:paraId="7CD84394" w14:textId="77777777" w:rsidR="00EE4C40" w:rsidRPr="00EE4C40" w:rsidRDefault="00EE4C40" w:rsidP="00EE4C40">
      <w:pPr>
        <w:shd w:val="clear" w:color="auto" w:fill="FFFFFF"/>
        <w:spacing w:before="150" w:after="225" w:line="240" w:lineRule="auto"/>
        <w:outlineLvl w:val="1"/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  <w:lastRenderedPageBreak/>
        <w:t>SOCIAL SERVICES</w:t>
      </w:r>
    </w:p>
    <w:p w14:paraId="0FA584BF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HARVARD UNIVERSITY, Cambridge, MA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Senior Consultant, Program in Refugee Trauma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(1998-present)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  <w:t>Provide clinical education to physicians, public health, social service and religious staff on those traumatized by war in Sarajevo, Bosnia-Herzegovina, Kosovo, Cambodia and Japan.</w:t>
      </w:r>
    </w:p>
    <w:p w14:paraId="5BE25027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GREATER BRIDGEPORT COMM. MENTAL HEALTH CENTER, Bridgeport, CT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Psychiatric Social Worker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(1984-89)</w:t>
      </w:r>
    </w:p>
    <w:p w14:paraId="1429CDEC" w14:textId="77777777" w:rsidR="00EE4C40" w:rsidRPr="00EE4C40" w:rsidRDefault="00000000" w:rsidP="00EE4C40">
      <w:pPr>
        <w:shd w:val="clear" w:color="auto" w:fill="FFFFFF"/>
        <w:spacing w:before="300" w:after="360" w:line="240" w:lineRule="auto"/>
        <w:rPr>
          <w:rFonts w:eastAsia="Times New Roman"/>
          <w:color w:val="414141"/>
          <w:kern w:val="0"/>
          <w:szCs w:val="24"/>
          <w14:ligatures w14:val="none"/>
        </w:rPr>
      </w:pPr>
      <w:r>
        <w:rPr>
          <w:rFonts w:eastAsia="Times New Roman"/>
          <w:color w:val="414141"/>
          <w:kern w:val="0"/>
          <w:szCs w:val="24"/>
          <w14:ligatures w14:val="none"/>
        </w:rPr>
        <w:pict w14:anchorId="6B28DFC6">
          <v:rect id="_x0000_i1030" style="width:75pt;height:.75pt" o:hrpct="0" o:hralign="center" o:hrstd="t" o:hr="t" fillcolor="#a0a0a0" stroked="f"/>
        </w:pict>
      </w:r>
    </w:p>
    <w:p w14:paraId="22CDA3D6" w14:textId="77777777" w:rsidR="00EE4C40" w:rsidRPr="00EE4C40" w:rsidRDefault="00EE4C40" w:rsidP="00EE4C40">
      <w:pPr>
        <w:shd w:val="clear" w:color="auto" w:fill="FFFFFF"/>
        <w:spacing w:before="150" w:after="225" w:line="240" w:lineRule="auto"/>
        <w:outlineLvl w:val="1"/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  <w:t>HONORS</w:t>
      </w:r>
    </w:p>
    <w:p w14:paraId="46131F0F" w14:textId="1E79B252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i/>
          <w:iCs/>
          <w:color w:val="414141"/>
          <w:kern w:val="0"/>
          <w:szCs w:val="24"/>
          <w14:ligatures w14:val="none"/>
        </w:rPr>
        <w:t>Outstanding Achievement Award,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Ottawa University Alumni Association (2005)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i/>
          <w:iCs/>
          <w:color w:val="414141"/>
          <w:kern w:val="0"/>
          <w:szCs w:val="24"/>
          <w14:ligatures w14:val="none"/>
        </w:rPr>
        <w:t>Sabbatical Grant for Pastoral Leaders,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Louisville Presbyterian Institute (2004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, 2022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i/>
          <w:iCs/>
          <w:color w:val="414141"/>
          <w:kern w:val="0"/>
          <w:szCs w:val="24"/>
          <w14:ligatures w14:val="none"/>
        </w:rPr>
        <w:t>Commence Speaker/Recipient of Doctor of Divinity,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Ottawa University (1998)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i/>
          <w:iCs/>
          <w:color w:val="414141"/>
          <w:kern w:val="0"/>
          <w:szCs w:val="24"/>
          <w14:ligatures w14:val="none"/>
        </w:rPr>
        <w:t>NIMH Doctoral Fellow, 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Council on Social Work Education (1981-82)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i/>
          <w:iCs/>
          <w:color w:val="414141"/>
          <w:kern w:val="0"/>
          <w:szCs w:val="24"/>
          <w14:ligatures w14:val="none"/>
        </w:rPr>
        <w:t>Rockefeller Doctoral Fellow,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The Fund for Theological Education (1976)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i/>
          <w:iCs/>
          <w:color w:val="414141"/>
          <w:kern w:val="0"/>
          <w:szCs w:val="24"/>
          <w14:ligatures w14:val="none"/>
        </w:rPr>
        <w:t>Protestant Fellow,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The Fund for Theological Education (1973-75)</w:t>
      </w:r>
    </w:p>
    <w:p w14:paraId="669B65E1" w14:textId="77777777" w:rsidR="00EE4C40" w:rsidRPr="00EE4C40" w:rsidRDefault="00000000" w:rsidP="00EE4C40">
      <w:pPr>
        <w:shd w:val="clear" w:color="auto" w:fill="FFFFFF"/>
        <w:spacing w:before="300" w:after="360" w:line="240" w:lineRule="auto"/>
        <w:rPr>
          <w:rFonts w:eastAsia="Times New Roman"/>
          <w:color w:val="414141"/>
          <w:kern w:val="0"/>
          <w:szCs w:val="24"/>
          <w14:ligatures w14:val="none"/>
        </w:rPr>
      </w:pPr>
      <w:r>
        <w:rPr>
          <w:rFonts w:eastAsia="Times New Roman"/>
          <w:color w:val="414141"/>
          <w:kern w:val="0"/>
          <w:szCs w:val="24"/>
          <w14:ligatures w14:val="none"/>
        </w:rPr>
        <w:pict w14:anchorId="1A1DB02F">
          <v:rect id="_x0000_i1031" style="width:75pt;height:.75pt" o:hrpct="0" o:hralign="center" o:hrstd="t" o:hr="t" fillcolor="#a0a0a0" stroked="f"/>
        </w:pict>
      </w:r>
    </w:p>
    <w:p w14:paraId="72A04400" w14:textId="77777777" w:rsidR="00EE4C40" w:rsidRPr="00EE4C40" w:rsidRDefault="00EE4C40" w:rsidP="00EE4C40">
      <w:pPr>
        <w:shd w:val="clear" w:color="auto" w:fill="FFFFFF"/>
        <w:spacing w:before="150" w:after="225" w:line="240" w:lineRule="auto"/>
        <w:outlineLvl w:val="1"/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  <w:t>TEACHING BACKGROUND</w:t>
      </w:r>
    </w:p>
    <w:p w14:paraId="095D96FC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YALE UNIVERSITY, New Haven, CT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Assistant Clinical Professor of Social Work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(1992-2007)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  <w:t>Supervise post-graduate Social Work Fellows in the Child Study Center and teach a seminar on “Religious, Spirituality and Social Work Practice with Children and Families.”</w:t>
      </w:r>
    </w:p>
    <w:p w14:paraId="6675F313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YALE DIVINITY SCHOOL, New Haven, CT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Adjunct Associate Professor, Pastoral Theology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(1987-present)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  <w:t xml:space="preserve">Teach courses in the pastoral and social ministries of the Christian Church, on religion and social welfare, and preaching.  Won </w:t>
      </w:r>
      <w:proofErr w:type="spellStart"/>
      <w:r w:rsidRPr="00EE4C40">
        <w:rPr>
          <w:rFonts w:eastAsia="Times New Roman"/>
          <w:color w:val="414141"/>
          <w:kern w:val="0"/>
          <w:szCs w:val="24"/>
          <w14:ligatures w14:val="none"/>
        </w:rPr>
        <w:t>Merzick</w:t>
      </w:r>
      <w:proofErr w:type="spellEnd"/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 Prize in Preaching (1975)</w:t>
      </w:r>
    </w:p>
    <w:p w14:paraId="55FAFC37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SOUTHERN CONNECTICUT STATE UNIVERSITY, New Haven, CT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Visiting Lecturer, Department of Counseling/School Psychology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(2004-05)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Visiting Lecturer, Department of Social Work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(1995-00)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lastRenderedPageBreak/>
        <w:t>Taught courses in religion and social work practice, clinical social work, family therapy, and counseling in multicultural and faith-based community services.</w:t>
      </w:r>
    </w:p>
    <w:p w14:paraId="18AA9B6E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HARTFORD SEMINARY, Hartford, CT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Visiting Professor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(1990-91)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  <w:t>Taught courses to students in the M.A., D. Min, and Black Ministries Certificate programs.</w:t>
      </w:r>
    </w:p>
    <w:p w14:paraId="64198F72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Research Associate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(1991-92)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  <w:t>Contributed to a project funded by Lilly Endowment to develop an initial mapping of alternative forms of theological education.</w:t>
      </w:r>
    </w:p>
    <w:p w14:paraId="43A0E301" w14:textId="77777777" w:rsidR="00EE4C40" w:rsidRPr="00EE4C40" w:rsidRDefault="00000000" w:rsidP="00EE4C40">
      <w:pPr>
        <w:shd w:val="clear" w:color="auto" w:fill="FFFFFF"/>
        <w:spacing w:before="300" w:after="360" w:line="240" w:lineRule="auto"/>
        <w:rPr>
          <w:rFonts w:eastAsia="Times New Roman"/>
          <w:color w:val="414141"/>
          <w:kern w:val="0"/>
          <w:szCs w:val="24"/>
          <w14:ligatures w14:val="none"/>
        </w:rPr>
      </w:pPr>
      <w:r>
        <w:rPr>
          <w:rFonts w:eastAsia="Times New Roman"/>
          <w:color w:val="414141"/>
          <w:kern w:val="0"/>
          <w:szCs w:val="24"/>
          <w14:ligatures w14:val="none"/>
        </w:rPr>
        <w:pict w14:anchorId="7FFCBB49">
          <v:rect id="_x0000_i1032" style="width:75pt;height:.75pt" o:hrpct="0" o:hralign="center" o:hrstd="t" o:hr="t" fillcolor="#a0a0a0" stroked="f"/>
        </w:pict>
      </w:r>
    </w:p>
    <w:p w14:paraId="0E3167FF" w14:textId="77777777" w:rsidR="00EE4C40" w:rsidRPr="00EE4C40" w:rsidRDefault="00EE4C40" w:rsidP="00EE4C40">
      <w:pPr>
        <w:shd w:val="clear" w:color="auto" w:fill="FFFFFF"/>
        <w:spacing w:before="150" w:after="225" w:line="240" w:lineRule="auto"/>
        <w:outlineLvl w:val="1"/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  <w:t>ACADEMIC ADMINISTRATION</w:t>
      </w:r>
    </w:p>
    <w:p w14:paraId="186F51D1" w14:textId="4116DC7D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YALE UNIVERSITY, New Haven, CT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Chaplain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(1992-2007)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  <w:t xml:space="preserve">Develop religious programs, lead services, and provide pastoral care. Manage clerical and administrative personnel and </w:t>
      </w:r>
      <w:proofErr w:type="gramStart"/>
      <w:r w:rsidRPr="00EE4C40">
        <w:rPr>
          <w:rFonts w:eastAsia="Times New Roman"/>
          <w:color w:val="414141"/>
          <w:kern w:val="0"/>
          <w:szCs w:val="24"/>
          <w14:ligatures w14:val="none"/>
        </w:rPr>
        <w:t>administe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r.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.</w:t>
      </w:r>
      <w:proofErr w:type="gramEnd"/>
    </w:p>
    <w:p w14:paraId="01A290E7" w14:textId="154104FC" w:rsidR="00EE4C40" w:rsidRPr="00EE4C40" w:rsidRDefault="00EE4C40" w:rsidP="00EE4C4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Lead Bereavement and Family Illness support groups and provide spiritual 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mentoring.</w:t>
      </w:r>
    </w:p>
    <w:p w14:paraId="549D9674" w14:textId="6CA1DC36" w:rsidR="00EE4C40" w:rsidRPr="00EE4C40" w:rsidRDefault="00EE4C40" w:rsidP="00EE4C4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Established a lively Multifaith Council offering retreats, dinners, and 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discussions.</w:t>
      </w:r>
    </w:p>
    <w:p w14:paraId="3CA1C43F" w14:textId="5AEBF00F" w:rsidR="00EE4C40" w:rsidRPr="00EE4C40" w:rsidRDefault="00EE4C40" w:rsidP="00EE4C4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Created a Religious Life Calendar to coordinate religious events and holidays of 20+ Christian, Hindu, Muslim, Buddhist and Jewish 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traditions.</w:t>
      </w:r>
    </w:p>
    <w:p w14:paraId="24F27D9B" w14:textId="77777777" w:rsidR="00EE4C40" w:rsidRPr="00EE4C40" w:rsidRDefault="00EE4C40" w:rsidP="00EE4C4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Lecture and lead workshops on issues of global justice and mental health in Buenos Aires, Argentina and Colombia, S.A., West Africa, and Cuba</w:t>
      </w:r>
    </w:p>
    <w:p w14:paraId="05C95930" w14:textId="000F547E" w:rsidR="00EE4C40" w:rsidRPr="00EE4C40" w:rsidRDefault="00EE4C40" w:rsidP="00EE4C4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Honored as 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African American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 Trail Blazer by WTNH News Channel 8 and UPN 9</w:t>
      </w:r>
    </w:p>
    <w:p w14:paraId="186F2A8E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Acting Master, Trumbull College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(2002-03)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  <w:t>Directed administrative and programmatic functions to nurture the intellectual and cultural life of 400 students in one of twelve residential colleges of Yale University. </w:t>
      </w:r>
    </w:p>
    <w:p w14:paraId="7BC05230" w14:textId="77777777" w:rsidR="00EE4C40" w:rsidRPr="00EE4C40" w:rsidRDefault="00000000" w:rsidP="00EE4C40">
      <w:pPr>
        <w:shd w:val="clear" w:color="auto" w:fill="FFFFFF"/>
        <w:spacing w:before="300" w:after="360" w:line="240" w:lineRule="auto"/>
        <w:rPr>
          <w:rFonts w:eastAsia="Times New Roman"/>
          <w:color w:val="414141"/>
          <w:kern w:val="0"/>
          <w:szCs w:val="24"/>
          <w14:ligatures w14:val="none"/>
        </w:rPr>
      </w:pPr>
      <w:r>
        <w:rPr>
          <w:rFonts w:eastAsia="Times New Roman"/>
          <w:color w:val="414141"/>
          <w:kern w:val="0"/>
          <w:szCs w:val="24"/>
          <w14:ligatures w14:val="none"/>
        </w:rPr>
        <w:pict w14:anchorId="1DA9D2E9">
          <v:rect id="_x0000_i1033" style="width:75pt;height:.75pt" o:hrpct="0" o:hralign="center" o:hrstd="t" o:hr="t" fillcolor="#a0a0a0" stroked="f"/>
        </w:pict>
      </w:r>
    </w:p>
    <w:p w14:paraId="1C1DFC04" w14:textId="77777777" w:rsidR="00EE4C40" w:rsidRPr="00EE4C40" w:rsidRDefault="00EE4C40" w:rsidP="00EE4C40">
      <w:pPr>
        <w:shd w:val="clear" w:color="auto" w:fill="FFFFFF"/>
        <w:spacing w:before="150" w:after="225" w:line="240" w:lineRule="auto"/>
        <w:outlineLvl w:val="1"/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aps/>
          <w:color w:val="5F9EA0"/>
          <w:kern w:val="0"/>
          <w:szCs w:val="24"/>
          <w14:ligatures w14:val="none"/>
        </w:rPr>
        <w:t>RESEARCH EXPERIENCE</w:t>
      </w:r>
    </w:p>
    <w:p w14:paraId="4559F39A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i/>
          <w:iCs/>
          <w:color w:val="414141"/>
          <w:kern w:val="0"/>
          <w:szCs w:val="24"/>
          <w14:ligatures w14:val="none"/>
        </w:rPr>
        <w:t>Independent Researcher,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Institute on Race Relations, London, England (1970)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r w:rsidRPr="00EE4C40">
        <w:rPr>
          <w:rFonts w:eastAsia="Times New Roman"/>
          <w:i/>
          <w:iCs/>
          <w:color w:val="414141"/>
          <w:kern w:val="0"/>
          <w:szCs w:val="24"/>
          <w14:ligatures w14:val="none"/>
        </w:rPr>
        <w:t>Faculty Research Fellow,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Yale U. Institute for the Advance Study of Religion (1999-01)</w:t>
      </w:r>
    </w:p>
    <w:p w14:paraId="26E34618" w14:textId="25156D78" w:rsidR="00EE4C40" w:rsidRPr="00715B64" w:rsidRDefault="00EE4C40" w:rsidP="00EE4C40">
      <w:pPr>
        <w:shd w:val="clear" w:color="auto" w:fill="FFFFFF"/>
        <w:spacing w:after="225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Fulbright Scholar, University of Pretoria, Department of Practical Theology, (South Africa, 2007-2008)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.</w:t>
      </w:r>
    </w:p>
    <w:p w14:paraId="1D5803BE" w14:textId="77777777" w:rsidR="00EE4C40" w:rsidRPr="00EE4C40" w:rsidRDefault="00EE4C40" w:rsidP="00EE4C40">
      <w:pPr>
        <w:spacing w:before="150" w:after="225" w:line="240" w:lineRule="auto"/>
        <w:outlineLvl w:val="0"/>
        <w:rPr>
          <w:rFonts w:eastAsia="Times New Roman"/>
          <w:b/>
          <w:bCs/>
          <w:caps/>
          <w:color w:val="FFDC44"/>
          <w:kern w:val="36"/>
          <w:szCs w:val="24"/>
          <w14:ligatures w14:val="none"/>
        </w:rPr>
      </w:pPr>
      <w:r w:rsidRPr="00EE4C40">
        <w:rPr>
          <w:rFonts w:eastAsia="Times New Roman"/>
          <w:b/>
          <w:bCs/>
          <w:caps/>
          <w:color w:val="FFDC44"/>
          <w:kern w:val="36"/>
          <w:szCs w:val="24"/>
          <w14:ligatures w14:val="none"/>
        </w:rPr>
        <w:t>PUBLICATIONS</w:t>
      </w:r>
    </w:p>
    <w:p w14:paraId="5ACA4A97" w14:textId="1D40EEF6" w:rsidR="008F2C5E" w:rsidRPr="00715B64" w:rsidRDefault="008F2C5E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715B64">
        <w:rPr>
          <w:rFonts w:eastAsia="Times New Roman"/>
          <w:color w:val="414141"/>
          <w:kern w:val="0"/>
          <w:szCs w:val="24"/>
          <w14:ligatures w14:val="none"/>
        </w:rPr>
        <w:lastRenderedPageBreak/>
        <w:t xml:space="preserve">In process: Streets, F.J. (2023-24). How Are You Being? Cascade Press. </w:t>
      </w:r>
    </w:p>
    <w:p w14:paraId="049A8401" w14:textId="023588B5" w:rsidR="008F2C5E" w:rsidRPr="00715B64" w:rsidRDefault="008F2C5E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715B64">
        <w:rPr>
          <w:rFonts w:eastAsia="Times New Roman"/>
          <w:color w:val="414141"/>
          <w:kern w:val="0"/>
          <w:szCs w:val="24"/>
          <w14:ligatures w14:val="none"/>
        </w:rPr>
        <w:t>Streets, F.J. Editor. (2005). Yale University Press. New Haven, Ct. Preaching in the New Millennium</w:t>
      </w:r>
    </w:p>
    <w:p w14:paraId="5494588E" w14:textId="06584D4F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>Streets, F. J. (2015). </w:t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On a journey. Spirituality in Clinical Practice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, 2(2), 160–162.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hyperlink r:id="rId6" w:tgtFrame="_blank" w:history="1">
        <w:r w:rsidRPr="00EE4C40">
          <w:rPr>
            <w:rFonts w:eastAsia="Times New Roman"/>
            <w:color w:val="5F9EA0"/>
            <w:kern w:val="0"/>
            <w:szCs w:val="24"/>
            <w:u w:val="single"/>
            <w14:ligatures w14:val="none"/>
          </w:rPr>
          <w:t>https://doi.org/10.1037/scp0000072</w:t>
        </w:r>
      </w:hyperlink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  <w:t>(PsycINFO Database Record (c) 2016 APA, all rights reserved)  </w:t>
      </w:r>
    </w:p>
    <w:p w14:paraId="5A1612D4" w14:textId="77777777" w:rsidR="00EE4C40" w:rsidRPr="00EE4C40" w:rsidRDefault="0000000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hyperlink r:id="rId7" w:tgtFrame="_blank" w:history="1">
        <w:r w:rsidR="00EE4C40" w:rsidRPr="00EE4C40">
          <w:rPr>
            <w:rFonts w:eastAsia="Times New Roman"/>
            <w:color w:val="5F9EA0"/>
            <w:kern w:val="0"/>
            <w:szCs w:val="24"/>
            <w:u w:val="single"/>
            <w14:ligatures w14:val="none"/>
          </w:rPr>
          <w:t>https://www.ctinsider.com/opinion/nhregister/article/In-time-of-crisis-keep-close-eye-on-children-14283906.php</w:t>
        </w:r>
      </w:hyperlink>
    </w:p>
    <w:p w14:paraId="1BDD47A7" w14:textId="579E6284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If not forgive</w:t>
      </w:r>
      <w:r w:rsidRPr="00715B64">
        <w:rPr>
          <w:rFonts w:eastAsia="Times New Roman"/>
          <w:b/>
          <w:bCs/>
          <w:color w:val="414141"/>
          <w:kern w:val="0"/>
          <w:szCs w:val="24"/>
          <w14:ligatures w14:val="none"/>
        </w:rPr>
        <w:t>n</w:t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ess, then compassion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hyperlink r:id="rId8" w:tgtFrame="_blank" w:history="1">
        <w:r w:rsidRPr="00EE4C40">
          <w:rPr>
            <w:rFonts w:eastAsia="Times New Roman"/>
            <w:color w:val="5F9EA0"/>
            <w:kern w:val="0"/>
            <w:szCs w:val="24"/>
            <w:u w:val="single"/>
            <w14:ligatures w14:val="none"/>
          </w:rPr>
          <w:t>https://www.nhregister.com/opinion/article/Forum-If-not-forgiveness-then-compassion-13670684.php</w:t>
        </w:r>
      </w:hyperlink>
    </w:p>
    <w:p w14:paraId="13129615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Faith Matters: The grace of God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hyperlink r:id="rId9" w:tgtFrame="_blank" w:history="1">
        <w:r w:rsidRPr="00EE4C40">
          <w:rPr>
            <w:rFonts w:eastAsia="Times New Roman"/>
            <w:color w:val="5F9EA0"/>
            <w:kern w:val="0"/>
            <w:szCs w:val="24"/>
            <w:u w:val="single"/>
            <w14:ligatures w14:val="none"/>
          </w:rPr>
          <w:t>https://www.nhregister.com/opinion/article/Faith-Matters-The-grace-of-God-13637817.php</w:t>
        </w:r>
      </w:hyperlink>
    </w:p>
    <w:p w14:paraId="4B1450E3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Understanding Diversity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. Diversity Newsletter, Vol 2, Special Issue 2. Spring, 2018. Norwalk Community College. Norwalk, CT.</w:t>
      </w:r>
    </w:p>
    <w:p w14:paraId="656FE336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Forum: The Spiritual Child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. New Haven Register. Tuesday, May 18, 2017.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hyperlink r:id="rId10" w:tgtFrame="_blank" w:history="1">
        <w:r w:rsidRPr="00EE4C40">
          <w:rPr>
            <w:rFonts w:eastAsia="Times New Roman"/>
            <w:color w:val="5F9EA0"/>
            <w:kern w:val="0"/>
            <w:szCs w:val="24"/>
            <w:u w:val="single"/>
            <w14:ligatures w14:val="none"/>
          </w:rPr>
          <w:t>https://www.nhregister.com/columns/article/Forum-The-Spiritual-Child-11312404.php</w:t>
        </w:r>
      </w:hyperlink>
    </w:p>
    <w:p w14:paraId="106C8B27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Faith Matters: Hope.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New Haven Register. Saturday, April 22, 2017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</w:r>
      <w:hyperlink r:id="rId11" w:tgtFrame="_blank" w:history="1">
        <w:r w:rsidRPr="00EE4C40">
          <w:rPr>
            <w:rFonts w:eastAsia="Times New Roman"/>
            <w:color w:val="5F9EA0"/>
            <w:kern w:val="0"/>
            <w:szCs w:val="24"/>
            <w:u w:val="single"/>
            <w14:ligatures w14:val="none"/>
          </w:rPr>
          <w:t>https://www.nhregister.com/columns/article/Faith-Matters-Hope-is-what-faith-in-God-generates-11309694.php</w:t>
        </w:r>
      </w:hyperlink>
    </w:p>
    <w:p w14:paraId="2F23064D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Starting An Urgent Conversation: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in Reflections: A Magazine of Theological and Ethical Inquiry. Yale University Divinity School, spring, 2017.</w:t>
      </w:r>
    </w:p>
    <w:p w14:paraId="6DB5751D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E-Book via Lulu.com: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  <w:t>Chapter: “Religion, Spirituality and Faith”, in: </w:t>
      </w:r>
      <w:r w:rsidRPr="00EE4C40">
        <w:rPr>
          <w:rFonts w:eastAsia="Times New Roman"/>
          <w:i/>
          <w:iCs/>
          <w:color w:val="414141"/>
          <w:kern w:val="0"/>
          <w:szCs w:val="24"/>
          <w14:ligatures w14:val="none"/>
        </w:rPr>
        <w:t>Global Mental Health and Recovery: A companion Guide For Field and Clinical Care of Traumatized People Worldwide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, Dr. Richard Mollica, Editor. Harvard Program in Refugee Trauma. October 4, 2011.</w:t>
      </w:r>
    </w:p>
    <w:p w14:paraId="655ABBC4" w14:textId="466DDA04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The impact of evangelical revivals on global mission: The case of North</w:t>
      </w:r>
      <w:r w:rsidR="008F2C5E" w:rsidRPr="00715B64">
        <w:rPr>
          <w:rFonts w:eastAsia="Times New Roman"/>
          <w:b/>
          <w:bCs/>
          <w:color w:val="414141"/>
          <w:kern w:val="0"/>
          <w:szCs w:val="24"/>
          <w14:ligatures w14:val="none"/>
        </w:rPr>
        <w:t xml:space="preserve"> </w:t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American evangelicals in Brazil in the nineteenth and twentieth centuries.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 Verbum et Ecclesia. Faculty of Theology. University of Pretoria. Pretoria, South Africa. </w:t>
      </w:r>
      <w:proofErr w:type="gramStart"/>
      <w:r w:rsidRPr="00EE4C40">
        <w:rPr>
          <w:rFonts w:eastAsia="Times New Roman"/>
          <w:color w:val="414141"/>
          <w:kern w:val="0"/>
          <w:szCs w:val="24"/>
          <w14:ligatures w14:val="none"/>
        </w:rPr>
        <w:t>June,</w:t>
      </w:r>
      <w:proofErr w:type="gramEnd"/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 2010.</w:t>
      </w:r>
    </w:p>
    <w:p w14:paraId="64E22D23" w14:textId="207B9435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The reliability and validity of the belief diversity scale for assessing extreme religiosity.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Verbum et 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Ecclesia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. Faculty of Theology. University of Pretoria. Pretoria, South Africa. 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March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 2011.</w:t>
      </w:r>
    </w:p>
    <w:p w14:paraId="53EA76DF" w14:textId="2E313E3E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lastRenderedPageBreak/>
        <w:t xml:space="preserve">Unnoticed and Unloved: The Indigenous Story-Teller and Public Policy in </w:t>
      </w:r>
      <w:proofErr w:type="spellStart"/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aPost</w:t>
      </w:r>
      <w:proofErr w:type="spellEnd"/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-Colonial Age.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 Verbum et Ecclesia. Faculty of Theology. University of Pretoria. Pretoria, South Africa. 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August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 2011</w:t>
      </w:r>
    </w:p>
    <w:p w14:paraId="64DF3D13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Campus Chapels and Religious Diversity.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Letters to the Editor. The Chronicle of Higher Education. May 1, 2011.</w:t>
      </w:r>
    </w:p>
    <w:p w14:paraId="6336E99A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College Campuses Are Producing New Style of Aids Activists.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Letter to the Editor. New York Times. December 6, 2010.</w:t>
      </w:r>
    </w:p>
    <w:p w14:paraId="4CACA1C5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Black Children’s Education and the “Obama Effect.”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Letter to the Editor. New York Times. Jan 31, 2009.</w:t>
      </w:r>
    </w:p>
    <w:p w14:paraId="15C6E0D4" w14:textId="18C03392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Overcoming a Fear of Religion in Social Work Education and Practice.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Journal of Religion &amp; Spirituality in Social Work: Social Thought. Volume 28, Numbers 1-2. January-</w:t>
      </w:r>
      <w:r w:rsidRPr="00715B64">
        <w:rPr>
          <w:rFonts w:eastAsia="Times New Roman"/>
          <w:color w:val="414141"/>
          <w:kern w:val="0"/>
          <w:szCs w:val="24"/>
          <w14:ligatures w14:val="none"/>
        </w:rPr>
        <w:t>June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 2009.</w:t>
      </w:r>
    </w:p>
    <w:p w14:paraId="09ABEBD4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John </w:t>
      </w:r>
      <w:proofErr w:type="spellStart"/>
      <w:r w:rsidRPr="00EE4C40">
        <w:rPr>
          <w:rFonts w:eastAsia="Times New Roman"/>
          <w:color w:val="414141"/>
          <w:kern w:val="0"/>
          <w:szCs w:val="24"/>
          <w14:ligatures w14:val="none"/>
        </w:rPr>
        <w:t>Tuskin</w:t>
      </w:r>
      <w:proofErr w:type="spellEnd"/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 &amp; Frederick J. Streets. </w:t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The Role of Religion and Spirituality in Trauma and Recovery.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 Project 1 Billion: Book of Best Practices: Trauma and the Role of Mental Health in Post Conflict Recovery. Richard Mollica, MD and </w:t>
      </w:r>
      <w:proofErr w:type="spellStart"/>
      <w:r w:rsidRPr="00EE4C40">
        <w:rPr>
          <w:rFonts w:eastAsia="Times New Roman"/>
          <w:color w:val="414141"/>
          <w:kern w:val="0"/>
          <w:szCs w:val="24"/>
          <w14:ligatures w14:val="none"/>
        </w:rPr>
        <w:t>Raneieri</w:t>
      </w:r>
      <w:proofErr w:type="spellEnd"/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 Guerra, MD, Editors. Vanderbilt University Press, fall, 2009.</w:t>
      </w:r>
    </w:p>
    <w:p w14:paraId="2382CA15" w14:textId="7AFF9740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Pastoral Perspectives on Psalm 19, Psalm 29 and Psalm 36.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Bartlett, David and Barbara B. Taylor, Eds. Feasting on the Word: Preaching the Revised Common Lectionary. Volume V. Westminster John Knox Press. </w:t>
      </w:r>
      <w:r w:rsidR="008F2C5E" w:rsidRPr="00715B64">
        <w:rPr>
          <w:rFonts w:eastAsia="Times New Roman"/>
          <w:color w:val="414141"/>
          <w:kern w:val="0"/>
          <w:szCs w:val="24"/>
          <w14:ligatures w14:val="none"/>
        </w:rPr>
        <w:t>July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 2008.</w:t>
      </w:r>
    </w:p>
    <w:p w14:paraId="6B8F4598" w14:textId="39B4EB99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The Work and Role of the College Chaplain Following a Disaster or Traumatic Event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(2008) in Roberts, Stephen Rabbi and the Reverend </w:t>
      </w:r>
      <w:r w:rsidR="008F2C5E" w:rsidRPr="00715B64">
        <w:rPr>
          <w:rFonts w:eastAsia="Times New Roman"/>
          <w:color w:val="414141"/>
          <w:kern w:val="0"/>
          <w:szCs w:val="24"/>
          <w14:ligatures w14:val="none"/>
        </w:rPr>
        <w:t>Willard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 W.C. Ashley Sr., Eds. Disaster Spiritual Care: Practical Clergy Responses to Community, Regional and National Tragedy. Skylight Paths Publishing. Woodstock, VT.  </w:t>
      </w:r>
    </w:p>
    <w:p w14:paraId="726DBA5F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African Americans and Middle East Bridges.</w:t>
      </w:r>
      <w:r w:rsidRPr="00EE4C40">
        <w:rPr>
          <w:rFonts w:eastAsia="Times New Roman"/>
          <w:i/>
          <w:iCs/>
          <w:color w:val="414141"/>
          <w:kern w:val="0"/>
          <w:szCs w:val="24"/>
          <w14:ligatures w14:val="none"/>
        </w:rPr>
        <w:t>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The Review of Faith &amp; International Affairs. Volume 6, Number 1. Spring, 2008.</w:t>
      </w:r>
    </w:p>
    <w:p w14:paraId="7693CCEA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The Pastoral Care of Preaching and the Trauma of HIV and AIDS.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Verbum et Ecclesia. Volume 29 (3) 2008.  Journal of the Faculty of Theology, University of Pretoria, South Africa.</w:t>
      </w:r>
    </w:p>
    <w:p w14:paraId="1F291755" w14:textId="79A54C43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Book Review: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Holy Play: The Joyful Adventure of Unleashing Your Divine Purpose by Kirk Byron Jones. The Living Pulpit. Vol. 17, No.1. (January-</w:t>
      </w:r>
      <w:r w:rsidR="008F2C5E" w:rsidRPr="00715B64">
        <w:rPr>
          <w:rFonts w:eastAsia="Times New Roman"/>
          <w:color w:val="414141"/>
          <w:kern w:val="0"/>
          <w:szCs w:val="24"/>
          <w14:ligatures w14:val="none"/>
        </w:rPr>
        <w:t>March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 2008).</w:t>
      </w:r>
    </w:p>
    <w:p w14:paraId="0670E822" w14:textId="1A491DA1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Religion and Social Work: Dilemmas and Challenges in Practice.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Journal of Jewish Communal Service. Vol. 83, No. 2/3. (</w:t>
      </w:r>
      <w:r w:rsidR="008F2C5E" w:rsidRPr="00715B64">
        <w:rPr>
          <w:rFonts w:eastAsia="Times New Roman"/>
          <w:color w:val="414141"/>
          <w:kern w:val="0"/>
          <w:szCs w:val="24"/>
          <w14:ligatures w14:val="none"/>
        </w:rPr>
        <w:t>Winter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/Spring, 2008).</w:t>
      </w:r>
    </w:p>
    <w:p w14:paraId="34860212" w14:textId="32D73D52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The Value of a Social Work Education for the Religious Professional.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 Journal of </w:t>
      </w:r>
      <w:r w:rsidR="008F2C5E" w:rsidRPr="00715B64">
        <w:rPr>
          <w:rFonts w:eastAsia="Times New Roman"/>
          <w:color w:val="414141"/>
          <w:kern w:val="0"/>
          <w:szCs w:val="24"/>
          <w14:ligatures w14:val="none"/>
        </w:rPr>
        <w:t>Jewish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 xml:space="preserve"> Communal Service. Vol. 83, No. 2/3 Winter/Spring, 2008.</w:t>
      </w:r>
    </w:p>
    <w:p w14:paraId="140A3C57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lastRenderedPageBreak/>
        <w:t>Book Review: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“Crisis in the Village: Restoring Hope in African American Communities” by Robert M. Franklin. </w:t>
      </w:r>
      <w:r w:rsidRPr="00EE4C40">
        <w:rPr>
          <w:rFonts w:eastAsia="Times New Roman"/>
          <w:i/>
          <w:iCs/>
          <w:color w:val="414141"/>
          <w:kern w:val="0"/>
          <w:szCs w:val="24"/>
          <w14:ligatures w14:val="none"/>
        </w:rPr>
        <w:t>The Living Pulpit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. Volume 16, Number 3 (Summer 2007)</w:t>
      </w:r>
    </w:p>
    <w:p w14:paraId="67B99A3D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Trauma and the Role of Religion in Mental Health Services in a Post-Conflict Society.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In Trauma and The Role of Mental Health in Post-Conflict Recovery, Harvard Program in Refugee Trauma, Cambridge, MA (2006-07)</w:t>
      </w:r>
    </w:p>
    <w:p w14:paraId="565EFEAF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Body as Metaphor and Fact.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In The Living Pulpit, Vol. 15, No. 2 (April-June 2006)</w:t>
      </w:r>
    </w:p>
    <w:p w14:paraId="155D6854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Preaching and Trauma.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In The Living Pulpit (Oct.-Dec. 2005)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br/>
        <w:t>Preaching in the New Millennium: Celebrating the Tercentennial of Yale University, Ed., Yale University Press (Spring 2005)</w:t>
      </w:r>
    </w:p>
    <w:p w14:paraId="3B780F72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A Christian Patriot’s Dream: Seeing Beyond the Tears of Humiliation and Mass Violence.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William H. Willimon, Ed., The Sunday After Tuesday: College Pulpits Respond to 9/11 (Abingdon Press: 2002).</w:t>
      </w:r>
    </w:p>
    <w:p w14:paraId="07F55359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Crossing the Barriers: Commentary on Facing the Challenges of the Politics of Race and Identity,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Social Work Forum, Vol. 34, Wurzweiler School of Social Work, Yeshiva University, NY (Winter/Spring 1998-1999).</w:t>
      </w:r>
    </w:p>
    <w:p w14:paraId="698B2305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The Multiple Challenges of University Chaplaincy,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Yale Alumni Magazine (September 1997).</w:t>
      </w:r>
    </w:p>
    <w:p w14:paraId="19CB5EAB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Diversity and Its Contribution to Student Learning.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In Curriculum Units by the Fellows of the Yale-New Haven Teachers Institute, Vol. IV (1997).</w:t>
      </w:r>
    </w:p>
    <w:p w14:paraId="29FB9685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Speaking Out on Diversity.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In On Common Ground, Yale-New Haven Teachers Institute (Fall 1996).</w:t>
      </w:r>
    </w:p>
    <w:p w14:paraId="33CA4256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Bearing the Spirit Home.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Spiro, H.M., McCrea Curan, M.G., and Wandel, L.P., Eds., Facing Death (Yale University Press 1996)</w:t>
      </w:r>
    </w:p>
    <w:p w14:paraId="715FA4CC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Seven Meditations.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In The Upper Room Disciplines (Upper Room Books, Nashville, TN) 1995.</w:t>
      </w:r>
    </w:p>
    <w:p w14:paraId="7D4211DA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Book Review,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“A Passion for the Possible: A Message to U.S. Churches” by Wm Sloan Coffin, Jr., Christian Century (April 1994)</w:t>
      </w:r>
    </w:p>
    <w:p w14:paraId="6AB3E030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The Spiritual Dimensions of Community Mental Health: A Shared Value.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In Listening: Journal of Religion and Culture (29:2, Spring 94)</w:t>
      </w:r>
    </w:p>
    <w:p w14:paraId="11AC855B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Ministering to Today’s Yale.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In Yale Alumni Magazine (October 1994)</w:t>
      </w:r>
    </w:p>
    <w:p w14:paraId="2284A776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 xml:space="preserve">Where </w:t>
      </w:r>
      <w:proofErr w:type="gramStart"/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are</w:t>
      </w:r>
      <w:proofErr w:type="gramEnd"/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 xml:space="preserve"> the Modern Jeremiah’s?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Harvard Divinity Bulletin (22:3, 1993)</w:t>
      </w:r>
    </w:p>
    <w:p w14:paraId="56192492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The Violence of Our Time.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Ministers &amp;Missionaries Benefit Bd. of the Am. Baptist Churches, (NY, Oct. 1993)</w:t>
      </w:r>
    </w:p>
    <w:p w14:paraId="1D9CD28D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Living By the Word.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In The Christian Century (Feb. 3-10, Feb. 14, March 3, 10, 17, 24, 1993)</w:t>
      </w:r>
    </w:p>
    <w:p w14:paraId="24463913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Meditation on Vocation.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 In Praxis (The Hartford Seminary, Nov. 15, 1991)</w:t>
      </w:r>
    </w:p>
    <w:p w14:paraId="35085D2D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color w:val="414141"/>
          <w:kern w:val="0"/>
          <w:szCs w:val="24"/>
          <w14:ligatures w14:val="none"/>
        </w:rPr>
        <w:lastRenderedPageBreak/>
        <w:t>With R. Molica, </w:t>
      </w: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The Formal Pastoral Counseling of the Clergy: An Overview.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Am. J. of Psych. (1443: 3/86)</w:t>
      </w:r>
    </w:p>
    <w:p w14:paraId="1CEB67EF" w14:textId="77777777" w:rsidR="00EE4C40" w:rsidRPr="00EE4C40" w:rsidRDefault="00EE4C40" w:rsidP="00EE4C40">
      <w:pPr>
        <w:shd w:val="clear" w:color="auto" w:fill="FFFFFF"/>
        <w:spacing w:after="0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  <w:r w:rsidRPr="00EE4C40">
        <w:rPr>
          <w:rFonts w:eastAsia="Times New Roman"/>
          <w:b/>
          <w:bCs/>
          <w:color w:val="414141"/>
          <w:kern w:val="0"/>
          <w:szCs w:val="24"/>
          <w14:ligatures w14:val="none"/>
        </w:rPr>
        <w:t>Clergy as Counselor: A Question of Identity and Effectiveness. </w:t>
      </w:r>
      <w:r w:rsidRPr="00EE4C40">
        <w:rPr>
          <w:rFonts w:eastAsia="Times New Roman"/>
          <w:color w:val="414141"/>
          <w:kern w:val="0"/>
          <w:szCs w:val="24"/>
          <w14:ligatures w14:val="none"/>
        </w:rPr>
        <w:t>The Jewish Social Work Forum (Vol. 18, Spr. 1982)  </w:t>
      </w:r>
    </w:p>
    <w:p w14:paraId="4A4614FD" w14:textId="77777777" w:rsidR="00EE4C40" w:rsidRPr="00EE4C40" w:rsidRDefault="00EE4C40" w:rsidP="00EE4C40">
      <w:pPr>
        <w:shd w:val="clear" w:color="auto" w:fill="FFFFFF"/>
        <w:spacing w:after="225" w:line="390" w:lineRule="atLeast"/>
        <w:rPr>
          <w:rFonts w:eastAsia="Times New Roman"/>
          <w:color w:val="414141"/>
          <w:kern w:val="0"/>
          <w:szCs w:val="24"/>
          <w14:ligatures w14:val="none"/>
        </w:rPr>
      </w:pPr>
    </w:p>
    <w:p w14:paraId="098800A7" w14:textId="77777777" w:rsidR="008C3945" w:rsidRPr="00715B64" w:rsidRDefault="008C3945">
      <w:pPr>
        <w:rPr>
          <w:szCs w:val="24"/>
        </w:rPr>
      </w:pPr>
    </w:p>
    <w:sectPr w:rsidR="008C3945" w:rsidRPr="00715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66F"/>
    <w:multiLevelType w:val="multilevel"/>
    <w:tmpl w:val="A44C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D4A6E"/>
    <w:multiLevelType w:val="multilevel"/>
    <w:tmpl w:val="3EB4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0807408">
    <w:abstractNumId w:val="1"/>
  </w:num>
  <w:num w:numId="2" w16cid:durableId="95868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40"/>
    <w:rsid w:val="00121B0F"/>
    <w:rsid w:val="0029692C"/>
    <w:rsid w:val="002D70C7"/>
    <w:rsid w:val="00391830"/>
    <w:rsid w:val="005D08C5"/>
    <w:rsid w:val="00600E60"/>
    <w:rsid w:val="00705E31"/>
    <w:rsid w:val="00715B64"/>
    <w:rsid w:val="00855F5F"/>
    <w:rsid w:val="008C3945"/>
    <w:rsid w:val="008F2C5E"/>
    <w:rsid w:val="0093199E"/>
    <w:rsid w:val="00C42E2C"/>
    <w:rsid w:val="00EE4C40"/>
    <w:rsid w:val="00F4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20DD"/>
  <w15:chartTrackingRefBased/>
  <w15:docId w15:val="{C38BF4A4-AC38-4829-8663-F826ABB0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4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C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4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41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register.com/opinion/article/Forum-If-not-forgiveness-then-compassion-13670684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tinsider.com/opinion/nhregister/article/In-time-of-crisis-keep-close-eye-on-children-14283906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net.apa.org/doi/10.1037/scp0000072" TargetMode="External"/><Relationship Id="rId11" Type="http://schemas.openxmlformats.org/officeDocument/2006/relationships/hyperlink" Target="https://www.nhregister.com/columns/article/Faith-Matters-Hope-is-what-faith-in-God-generates-11309694.php" TargetMode="External"/><Relationship Id="rId5" Type="http://schemas.openxmlformats.org/officeDocument/2006/relationships/hyperlink" Target="mailto:frederick.streets@yale.edu" TargetMode="External"/><Relationship Id="rId10" Type="http://schemas.openxmlformats.org/officeDocument/2006/relationships/hyperlink" Target="https://www.nhregister.com/columns/article/Forum-The-Spiritual-Child-1131240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register.com/opinion/article/Faith-Matters-The-grace-of-God-13637817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1975</Words>
  <Characters>11259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>    PROFILE            </vt:lpstr>
      <vt:lpstr>    EDUCATION    </vt:lpstr>
      <vt:lpstr>    ADDITIONAL TRAINING  </vt:lpstr>
      <vt:lpstr>    PROFESSIONAL BACKGROUND</vt:lpstr>
      <vt:lpstr>    SOCIAL SERVICES</vt:lpstr>
      <vt:lpstr>    HONORS</vt:lpstr>
      <vt:lpstr>    TEACHING BACKGROUND</vt:lpstr>
      <vt:lpstr>    ACADEMIC ADMINISTRATION</vt:lpstr>
      <vt:lpstr>    RESEARCH EXPERIENCE</vt:lpstr>
      <vt:lpstr>PUBLICATIONS</vt:lpstr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Streets</dc:creator>
  <cp:keywords/>
  <dc:description/>
  <cp:lastModifiedBy>Ranciato, Elaine</cp:lastModifiedBy>
  <cp:revision>2</cp:revision>
  <dcterms:created xsi:type="dcterms:W3CDTF">2024-04-05T14:17:00Z</dcterms:created>
  <dcterms:modified xsi:type="dcterms:W3CDTF">2024-04-05T14:17:00Z</dcterms:modified>
</cp:coreProperties>
</file>